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6B4" w:rsidRPr="00E116B4" w:rsidRDefault="00E116B4" w:rsidP="00E116B4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E116B4">
        <w:rPr>
          <w:b/>
          <w:sz w:val="28"/>
          <w:szCs w:val="28"/>
        </w:rPr>
        <w:t>Rozsah služeb</w:t>
      </w:r>
    </w:p>
    <w:p w:rsidR="00E116B4" w:rsidRPr="00E116B4" w:rsidRDefault="00E116B4" w:rsidP="00E116B4">
      <w:pPr>
        <w:spacing w:before="360" w:after="120"/>
        <w:jc w:val="both"/>
        <w:rPr>
          <w:b/>
          <w:sz w:val="22"/>
          <w:szCs w:val="22"/>
        </w:rPr>
      </w:pPr>
      <w:r w:rsidRPr="00E116B4">
        <w:rPr>
          <w:b/>
          <w:sz w:val="22"/>
          <w:szCs w:val="22"/>
        </w:rPr>
        <w:t>Obecná ustanovení</w:t>
      </w:r>
    </w:p>
    <w:p w:rsidR="00E116B4" w:rsidRPr="00E116B4" w:rsidRDefault="00E116B4" w:rsidP="00E116B4">
      <w:pPr>
        <w:spacing w:before="120" w:after="120"/>
        <w:jc w:val="both"/>
        <w:rPr>
          <w:sz w:val="22"/>
          <w:szCs w:val="22"/>
        </w:rPr>
      </w:pPr>
      <w:r w:rsidRPr="00E116B4">
        <w:rPr>
          <w:sz w:val="22"/>
          <w:szCs w:val="22"/>
        </w:rPr>
        <w:t xml:space="preserve">Základní </w:t>
      </w:r>
      <w:r>
        <w:rPr>
          <w:sz w:val="22"/>
          <w:szCs w:val="22"/>
        </w:rPr>
        <w:t>práva a povinnosti</w:t>
      </w:r>
      <w:r w:rsidRPr="00E116B4">
        <w:rPr>
          <w:sz w:val="22"/>
          <w:szCs w:val="22"/>
        </w:rPr>
        <w:t xml:space="preserve"> Konzultanta jsou </w:t>
      </w:r>
      <w:r>
        <w:rPr>
          <w:sz w:val="22"/>
          <w:szCs w:val="22"/>
        </w:rPr>
        <w:t>upraveny</w:t>
      </w:r>
      <w:r w:rsidRPr="00E116B4">
        <w:rPr>
          <w:sz w:val="22"/>
          <w:szCs w:val="22"/>
        </w:rPr>
        <w:t xml:space="preserve"> ve Smlouvě,</w:t>
      </w:r>
      <w:r>
        <w:rPr>
          <w:sz w:val="22"/>
          <w:szCs w:val="22"/>
        </w:rPr>
        <w:t xml:space="preserve"> uzavřené dle Vzorové smlouvy o </w:t>
      </w:r>
      <w:r w:rsidRPr="00E116B4">
        <w:rPr>
          <w:sz w:val="22"/>
          <w:szCs w:val="22"/>
        </w:rPr>
        <w:t>poskytnutí služeb mezi objednatelem a konzultantem (tzv. FIDIC WHITE BOOK</w:t>
      </w:r>
      <w:r w:rsidR="00BB71A8">
        <w:rPr>
          <w:sz w:val="22"/>
          <w:szCs w:val="22"/>
        </w:rPr>
        <w:t>, Páté vydání 2017, dále jen jako „</w:t>
      </w:r>
      <w:r w:rsidR="00BB71A8" w:rsidRPr="00E116B4">
        <w:rPr>
          <w:sz w:val="22"/>
          <w:szCs w:val="22"/>
        </w:rPr>
        <w:t>FIDIC WHITE BOOK</w:t>
      </w:r>
      <w:r w:rsidR="00BB71A8">
        <w:rPr>
          <w:sz w:val="22"/>
          <w:szCs w:val="22"/>
        </w:rPr>
        <w:t>“</w:t>
      </w:r>
      <w:r w:rsidRPr="00E116B4">
        <w:rPr>
          <w:sz w:val="22"/>
          <w:szCs w:val="22"/>
        </w:rPr>
        <w:t>).</w:t>
      </w:r>
    </w:p>
    <w:p w:rsidR="00E116B4" w:rsidRPr="00E116B4" w:rsidRDefault="00E116B4" w:rsidP="00E116B4">
      <w:pPr>
        <w:spacing w:before="120" w:after="120"/>
        <w:jc w:val="both"/>
        <w:rPr>
          <w:sz w:val="22"/>
          <w:szCs w:val="22"/>
        </w:rPr>
      </w:pPr>
      <w:r w:rsidRPr="00E116B4">
        <w:rPr>
          <w:sz w:val="22"/>
          <w:szCs w:val="22"/>
        </w:rPr>
        <w:t xml:space="preserve">Konzultant bude ve vztahu k Dílu provádět činnosti za účelem splnění předmětu Smlouvy, které jsou dále podrobně specifikovány v této </w:t>
      </w:r>
      <w:r w:rsidR="006272F7">
        <w:rPr>
          <w:sz w:val="22"/>
          <w:szCs w:val="22"/>
        </w:rPr>
        <w:t>příloze Smlouvy</w:t>
      </w:r>
      <w:r w:rsidRPr="00E116B4">
        <w:rPr>
          <w:sz w:val="22"/>
          <w:szCs w:val="22"/>
        </w:rPr>
        <w:t xml:space="preserve">, a to obecně za </w:t>
      </w:r>
      <w:r w:rsidRPr="00595989">
        <w:rPr>
          <w:sz w:val="22"/>
          <w:szCs w:val="22"/>
        </w:rPr>
        <w:t>účelem řádného plnění Služeb dle Zadávací dokumentace, Smlouvy a následně i smlouvy se Zhotovitel</w:t>
      </w:r>
      <w:r w:rsidR="006272F7" w:rsidRPr="00595989">
        <w:rPr>
          <w:sz w:val="22"/>
          <w:szCs w:val="22"/>
        </w:rPr>
        <w:t>em Díla, jakož i konkrétně v </w:t>
      </w:r>
      <w:r w:rsidRPr="00595989">
        <w:rPr>
          <w:sz w:val="22"/>
          <w:szCs w:val="22"/>
        </w:rPr>
        <w:t>souvislosti s činnostmi jednotlivých členů Realizačního týmu Konzultanta.</w:t>
      </w:r>
    </w:p>
    <w:p w:rsidR="00E116B4" w:rsidRPr="00E116B4" w:rsidRDefault="00E116B4" w:rsidP="00E116B4">
      <w:pPr>
        <w:spacing w:before="120" w:after="120"/>
        <w:jc w:val="both"/>
        <w:rPr>
          <w:sz w:val="22"/>
          <w:szCs w:val="22"/>
        </w:rPr>
      </w:pPr>
      <w:r w:rsidRPr="00E116B4">
        <w:rPr>
          <w:sz w:val="22"/>
          <w:szCs w:val="22"/>
        </w:rPr>
        <w:t>Konzultant přitom bude poskytovat Služby nejen v souladu s výše uvedenými smluvními dokumenty ve smyslu tzv. FIDIC WHITE BOOK, ale rovněž v souladu se standardy činnosti správce stavby dle Smluvních podmínek pro dodávku technologických zařízení a p</w:t>
      </w:r>
      <w:r w:rsidR="00595989">
        <w:rPr>
          <w:sz w:val="22"/>
          <w:szCs w:val="22"/>
        </w:rPr>
        <w:t>rojektování-výstavbu elektro- a </w:t>
      </w:r>
      <w:r w:rsidRPr="00E116B4">
        <w:rPr>
          <w:sz w:val="22"/>
          <w:szCs w:val="22"/>
        </w:rPr>
        <w:t xml:space="preserve">strojně-technologického díla a pozemních a inženýrských staveb projektovaných </w:t>
      </w:r>
      <w:r w:rsidR="005D7EC6">
        <w:rPr>
          <w:sz w:val="22"/>
          <w:szCs w:val="22"/>
        </w:rPr>
        <w:t>z</w:t>
      </w:r>
      <w:r w:rsidRPr="00E116B4">
        <w:rPr>
          <w:sz w:val="22"/>
          <w:szCs w:val="22"/>
        </w:rPr>
        <w:t>hotovitel</w:t>
      </w:r>
      <w:r w:rsidR="005D7EC6">
        <w:rPr>
          <w:sz w:val="22"/>
          <w:szCs w:val="22"/>
        </w:rPr>
        <w:t>em</w:t>
      </w:r>
      <w:r w:rsidRPr="00E116B4">
        <w:rPr>
          <w:sz w:val="22"/>
          <w:szCs w:val="22"/>
        </w:rPr>
        <w:t>, (tzv. FIDIC YELLOW BOOK, First Edition 1999; dále jen</w:t>
      </w:r>
      <w:r w:rsidR="00BB71A8">
        <w:rPr>
          <w:sz w:val="22"/>
          <w:szCs w:val="22"/>
        </w:rPr>
        <w:t xml:space="preserve"> jako</w:t>
      </w:r>
      <w:r w:rsidRPr="00E116B4">
        <w:rPr>
          <w:sz w:val="22"/>
          <w:szCs w:val="22"/>
        </w:rPr>
        <w:t xml:space="preserve"> „FIDIC YELLOW BOOK“).</w:t>
      </w:r>
    </w:p>
    <w:p w:rsidR="00E116B4" w:rsidRPr="00E116B4" w:rsidRDefault="00E116B4" w:rsidP="00E116B4">
      <w:pPr>
        <w:spacing w:before="120" w:after="120"/>
        <w:jc w:val="both"/>
        <w:rPr>
          <w:sz w:val="22"/>
          <w:szCs w:val="22"/>
        </w:rPr>
      </w:pPr>
      <w:r w:rsidRPr="00E116B4">
        <w:rPr>
          <w:sz w:val="22"/>
          <w:szCs w:val="22"/>
        </w:rPr>
        <w:t>Služby Konzultanta budou dále poskytovány v souladu se vš</w:t>
      </w:r>
      <w:r w:rsidR="00595989">
        <w:rPr>
          <w:sz w:val="22"/>
          <w:szCs w:val="22"/>
        </w:rPr>
        <w:t>emi obecně závaznými předpisy a </w:t>
      </w:r>
      <w:r w:rsidRPr="00E116B4">
        <w:rPr>
          <w:sz w:val="22"/>
          <w:szCs w:val="22"/>
        </w:rPr>
        <w:t>normami upravujícími řádné poskytování Služeb, včetně obecně závazných předpisů</w:t>
      </w:r>
      <w:r w:rsidR="00595989">
        <w:rPr>
          <w:sz w:val="22"/>
          <w:szCs w:val="22"/>
        </w:rPr>
        <w:t>,</w:t>
      </w:r>
      <w:r w:rsidRPr="00E116B4">
        <w:rPr>
          <w:sz w:val="22"/>
          <w:szCs w:val="22"/>
        </w:rPr>
        <w:t xml:space="preserve"> a dle pokynů Objednatele.</w:t>
      </w:r>
    </w:p>
    <w:p w:rsidR="00E116B4" w:rsidRPr="00E116B4" w:rsidRDefault="00E116B4" w:rsidP="00E116B4">
      <w:pPr>
        <w:spacing w:before="120" w:after="120"/>
        <w:jc w:val="both"/>
        <w:rPr>
          <w:sz w:val="22"/>
          <w:szCs w:val="22"/>
        </w:rPr>
      </w:pPr>
      <w:r w:rsidRPr="00E116B4">
        <w:rPr>
          <w:sz w:val="22"/>
          <w:szCs w:val="22"/>
        </w:rPr>
        <w:t xml:space="preserve">Rozsah Služeb je stanoven v této </w:t>
      </w:r>
      <w:r w:rsidR="00595989">
        <w:rPr>
          <w:sz w:val="22"/>
          <w:szCs w:val="22"/>
        </w:rPr>
        <w:t>příloze Smlouvy</w:t>
      </w:r>
      <w:r w:rsidRPr="00E116B4">
        <w:rPr>
          <w:sz w:val="22"/>
          <w:szCs w:val="22"/>
        </w:rPr>
        <w:t>, přičemž Objednatel zdůrazňuje, že se jedná o výčet minimálního standardu, který je Konzultant povinen poskytovat. Jedná se tedy pouze o demonstrativní výčet, přičemž je na Konzultantovi, aby identifikoval další relevantní činnosti</w:t>
      </w:r>
      <w:r w:rsidR="00595989">
        <w:rPr>
          <w:sz w:val="22"/>
          <w:szCs w:val="22"/>
        </w:rPr>
        <w:t xml:space="preserve"> nezbytné k řádnému a </w:t>
      </w:r>
      <w:r w:rsidRPr="00E116B4">
        <w:rPr>
          <w:sz w:val="22"/>
          <w:szCs w:val="22"/>
        </w:rPr>
        <w:t>včasnému plnění Smlouvy.</w:t>
      </w:r>
    </w:p>
    <w:p w:rsidR="00E116B4" w:rsidRPr="00E116B4" w:rsidRDefault="00E116B4" w:rsidP="00E116B4">
      <w:pPr>
        <w:spacing w:before="120" w:after="120"/>
        <w:jc w:val="both"/>
        <w:rPr>
          <w:sz w:val="22"/>
          <w:szCs w:val="22"/>
        </w:rPr>
      </w:pPr>
      <w:r w:rsidRPr="00E116B4">
        <w:rPr>
          <w:sz w:val="22"/>
          <w:szCs w:val="22"/>
        </w:rPr>
        <w:t xml:space="preserve">Tam, kde tato </w:t>
      </w:r>
      <w:r w:rsidR="00595989">
        <w:rPr>
          <w:sz w:val="22"/>
          <w:szCs w:val="22"/>
        </w:rPr>
        <w:t>příloha Smlouvy</w:t>
      </w:r>
      <w:r w:rsidRPr="00E116B4">
        <w:rPr>
          <w:sz w:val="22"/>
          <w:szCs w:val="22"/>
        </w:rPr>
        <w:t xml:space="preserve"> hovoří o Realizačním týmu, rozumí se tím Konzultant ve smyslu Smlouvy.</w:t>
      </w:r>
    </w:p>
    <w:p w:rsidR="00E116B4" w:rsidRPr="00895534" w:rsidRDefault="00E116B4" w:rsidP="00895534">
      <w:pPr>
        <w:spacing w:before="120" w:after="120"/>
        <w:jc w:val="both"/>
        <w:rPr>
          <w:sz w:val="22"/>
          <w:szCs w:val="22"/>
        </w:rPr>
      </w:pPr>
      <w:r w:rsidRPr="00E116B4">
        <w:rPr>
          <w:sz w:val="22"/>
          <w:szCs w:val="22"/>
        </w:rPr>
        <w:t>Konzultant je dále povinen zajistit, aby členové Realizačního týmu pro plnění Smlouvy disponovali veškerým vybavením potřebným pro řádné provádění Služeb.</w:t>
      </w:r>
    </w:p>
    <w:p w:rsidR="00895534" w:rsidRPr="00895534" w:rsidRDefault="00895534" w:rsidP="00E87751">
      <w:pPr>
        <w:spacing w:before="600" w:after="120"/>
        <w:jc w:val="both"/>
        <w:rPr>
          <w:b/>
          <w:sz w:val="22"/>
          <w:szCs w:val="22"/>
        </w:rPr>
      </w:pPr>
      <w:r w:rsidRPr="00895534">
        <w:rPr>
          <w:b/>
          <w:sz w:val="22"/>
          <w:szCs w:val="22"/>
        </w:rPr>
        <w:t>Vymezení Služeb Konzultanta a jejich rozsah</w:t>
      </w:r>
    </w:p>
    <w:p w:rsidR="00895534" w:rsidRPr="00861241" w:rsidRDefault="00895534" w:rsidP="00E87751">
      <w:pPr>
        <w:pStyle w:val="Odstavecseseznamem"/>
        <w:numPr>
          <w:ilvl w:val="0"/>
          <w:numId w:val="1"/>
        </w:numPr>
        <w:spacing w:before="360" w:after="120"/>
        <w:ind w:left="284" w:hanging="284"/>
        <w:contextualSpacing w:val="0"/>
        <w:jc w:val="both"/>
        <w:rPr>
          <w:b/>
          <w:sz w:val="22"/>
          <w:szCs w:val="22"/>
        </w:rPr>
      </w:pPr>
      <w:r w:rsidRPr="00861241">
        <w:rPr>
          <w:b/>
          <w:sz w:val="22"/>
          <w:szCs w:val="22"/>
        </w:rPr>
        <w:t>Přípravná fáze</w:t>
      </w:r>
    </w:p>
    <w:p w:rsidR="00895534" w:rsidRPr="00FB5E73" w:rsidRDefault="00895534" w:rsidP="00FB5E73">
      <w:pPr>
        <w:pStyle w:val="Odstavecseseznamem"/>
        <w:numPr>
          <w:ilvl w:val="1"/>
          <w:numId w:val="20"/>
        </w:numPr>
        <w:spacing w:before="120" w:after="120"/>
        <w:ind w:left="426" w:hanging="426"/>
        <w:contextualSpacing w:val="0"/>
        <w:jc w:val="both"/>
        <w:rPr>
          <w:b/>
          <w:sz w:val="22"/>
          <w:szCs w:val="22"/>
        </w:rPr>
      </w:pPr>
      <w:r w:rsidRPr="00FB5E73">
        <w:rPr>
          <w:b/>
          <w:sz w:val="22"/>
          <w:szCs w:val="22"/>
        </w:rPr>
        <w:t>Vymezení Služeb</w:t>
      </w:r>
    </w:p>
    <w:p w:rsidR="00895534" w:rsidRPr="00895534" w:rsidRDefault="00895534" w:rsidP="00FB5E73">
      <w:pPr>
        <w:spacing w:before="120" w:after="12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>Konzultant provede kontrolu podkladů Objednatele, které budou tvořit součást zadávací dokumentace v zadávacím řízení na výběr Zhotovitele Díla, a zpracuje návrh na jejich případné doplnění.</w:t>
      </w:r>
    </w:p>
    <w:p w:rsidR="00895534" w:rsidRPr="00895534" w:rsidRDefault="00895534" w:rsidP="00895534">
      <w:pPr>
        <w:spacing w:after="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>Pro poskytnutí výše vymezených Služeb Zadavatel poskytne Konzultantovi potřebné podklady, a to zejména:</w:t>
      </w:r>
    </w:p>
    <w:p w:rsidR="00E15E60" w:rsidRPr="00E205D8" w:rsidRDefault="007A73DB" w:rsidP="00E15E60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Technické podmínky Objednatele – zahrnující jeho technické standardy a požadavky na Dílo,</w:t>
      </w:r>
    </w:p>
    <w:p w:rsidR="00E15E60" w:rsidRPr="00E205D8" w:rsidRDefault="007A73DB" w:rsidP="00E15E60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0D31ED">
        <w:rPr>
          <w:sz w:val="22"/>
          <w:szCs w:val="22"/>
        </w:rPr>
        <w:t>Návrh</w:t>
      </w:r>
      <w:r w:rsidRPr="007A73DB">
        <w:rPr>
          <w:sz w:val="22"/>
          <w:szCs w:val="22"/>
        </w:rPr>
        <w:t xml:space="preserve"> Zvláštních podmínek smlouvy na zhotovení Díla,</w:t>
      </w:r>
    </w:p>
    <w:p w:rsidR="00E15E60" w:rsidRPr="00E205D8" w:rsidRDefault="007A73DB" w:rsidP="00E15E60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Geologický průzkum staveniště,</w:t>
      </w:r>
    </w:p>
    <w:p w:rsidR="00E553BE" w:rsidRPr="00E205D8" w:rsidRDefault="007A73DB" w:rsidP="00E553BE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Geodetické zaměření staveniště,</w:t>
      </w:r>
    </w:p>
    <w:p w:rsidR="00E15E60" w:rsidRPr="00E205D8" w:rsidRDefault="007A73DB" w:rsidP="00E15E60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Dokumentace stávajícího mostu ev. č. M-10 a jeho současného technického stavu dle diagnostiky a</w:t>
      </w:r>
      <w:r w:rsidR="00E205D8">
        <w:rPr>
          <w:sz w:val="22"/>
          <w:szCs w:val="22"/>
        </w:rPr>
        <w:t> </w:t>
      </w:r>
      <w:r w:rsidRPr="007A73DB">
        <w:rPr>
          <w:sz w:val="22"/>
          <w:szCs w:val="22"/>
        </w:rPr>
        <w:t>mostních prohlídek,</w:t>
      </w:r>
    </w:p>
    <w:p w:rsidR="00E15E60" w:rsidRPr="00E205D8" w:rsidRDefault="007A73DB" w:rsidP="00E15E60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Dokumentace k ostatním stavebním objektům na staveništi, technologická lávka,</w:t>
      </w:r>
    </w:p>
    <w:p w:rsidR="00E15E60" w:rsidRPr="00E205D8" w:rsidRDefault="007A73DB" w:rsidP="00E15E60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lastRenderedPageBreak/>
        <w:t>Doklady k majetkoprávnímu vypořádání – práva k pozemkům a dalším nemovitým věcem na staveništi, věcné břemeno k pozemku Povodí, smlouva s Vodárny a kan. a.s. k lávce,</w:t>
      </w:r>
    </w:p>
    <w:p w:rsidR="00BD7C2F" w:rsidRPr="00E205D8" w:rsidRDefault="007A73DB" w:rsidP="00AA0FEC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Údaje o poloze inženýrských sítí v obvodu staveniště a okolí,</w:t>
      </w:r>
    </w:p>
    <w:p w:rsidR="005C5C25" w:rsidRPr="00E205D8" w:rsidRDefault="007A73DB" w:rsidP="005C5C25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Podmínky pro stavební činnost v místech dotčení stávajících inž. sítí, vyjádření správců sítí, zejména:</w:t>
      </w:r>
    </w:p>
    <w:p w:rsidR="005C5C25" w:rsidRPr="00E205D8" w:rsidRDefault="007A73DB" w:rsidP="005C5C25">
      <w:pPr>
        <w:pStyle w:val="Odstavecseseznamem"/>
        <w:numPr>
          <w:ilvl w:val="0"/>
          <w:numId w:val="23"/>
        </w:numPr>
        <w:spacing w:after="0"/>
        <w:ind w:left="567" w:hanging="283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voda, kanalizace (Vod. a kan. a.s.), plyn (GridServices, s.r.o.), elektroenergetické sítě (ČEZ Distribuce a.s.), sdělovací kabelové sítě (CETIN), veřejné osvětlení (SMKV),</w:t>
      </w:r>
    </w:p>
    <w:p w:rsidR="00731118" w:rsidRPr="00E205D8" w:rsidRDefault="007A73DB" w:rsidP="00AA0FEC">
      <w:pPr>
        <w:pStyle w:val="Odstavecseseznamem"/>
        <w:numPr>
          <w:ilvl w:val="0"/>
          <w:numId w:val="22"/>
        </w:numPr>
        <w:spacing w:after="0"/>
        <w:ind w:left="284" w:hanging="284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Výčet a popis doposud identifikovaných potřeb přeložek inž. sítí v rámci stavby – sdělovací kabely Min. vnitra a ČEZ-ICT, plynovod,</w:t>
      </w:r>
    </w:p>
    <w:p w:rsidR="00E15E60" w:rsidRPr="00E205D8" w:rsidRDefault="007A73DB" w:rsidP="00AE48D1">
      <w:pPr>
        <w:pStyle w:val="Odstavecseseznamem"/>
        <w:numPr>
          <w:ilvl w:val="0"/>
          <w:numId w:val="22"/>
        </w:numPr>
        <w:spacing w:after="0"/>
        <w:ind w:left="357" w:hanging="357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Podmínky dotčení řeky Ohře stavbou mostu – stanovisko Povodí Ohře k záměru stavby,</w:t>
      </w:r>
    </w:p>
    <w:p w:rsidR="00AE48D1" w:rsidRPr="00E205D8" w:rsidRDefault="007A73DB" w:rsidP="00AE48D1">
      <w:pPr>
        <w:pStyle w:val="Odstavecseseznamem"/>
        <w:numPr>
          <w:ilvl w:val="0"/>
          <w:numId w:val="22"/>
        </w:numPr>
        <w:spacing w:after="0"/>
        <w:ind w:left="357" w:hanging="357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Podmínky dotčení ochr. pásma PLZ II.A – stanovisko MZdr - ČILZ k zakládání stavby,</w:t>
      </w:r>
    </w:p>
    <w:p w:rsidR="00AE48D1" w:rsidRPr="00E205D8" w:rsidRDefault="007A73DB" w:rsidP="00AE48D1">
      <w:pPr>
        <w:pStyle w:val="Odstavecseseznamem"/>
        <w:numPr>
          <w:ilvl w:val="0"/>
          <w:numId w:val="22"/>
        </w:numPr>
        <w:spacing w:after="0"/>
        <w:ind w:left="357" w:hanging="357"/>
        <w:jc w:val="both"/>
        <w:rPr>
          <w:sz w:val="22"/>
          <w:szCs w:val="22"/>
        </w:rPr>
      </w:pPr>
      <w:r w:rsidRPr="007A73DB">
        <w:rPr>
          <w:sz w:val="22"/>
          <w:szCs w:val="22"/>
        </w:rPr>
        <w:t>Podmínky – stanovisko Policie ČR – DI,</w:t>
      </w:r>
    </w:p>
    <w:p w:rsidR="00AE48D1" w:rsidRPr="00E205D8" w:rsidRDefault="007A73DB" w:rsidP="00CC19B9">
      <w:pPr>
        <w:pStyle w:val="Odstavecseseznamem"/>
        <w:numPr>
          <w:ilvl w:val="0"/>
          <w:numId w:val="22"/>
        </w:numPr>
        <w:spacing w:after="0"/>
        <w:ind w:left="357" w:hanging="357"/>
        <w:jc w:val="both"/>
        <w:rPr>
          <w:color w:val="FF0000"/>
          <w:sz w:val="22"/>
          <w:szCs w:val="22"/>
        </w:rPr>
      </w:pPr>
      <w:r w:rsidRPr="007A73DB">
        <w:rPr>
          <w:sz w:val="22"/>
          <w:szCs w:val="22"/>
        </w:rPr>
        <w:t>Podmínky povolování stavby – vyjádření úřadu ÚP a stavebního úřadu.</w:t>
      </w:r>
    </w:p>
    <w:p w:rsidR="00895534" w:rsidRPr="00E205D8" w:rsidRDefault="007A73DB" w:rsidP="00FB5E73">
      <w:pPr>
        <w:pStyle w:val="Odstavecseseznamem"/>
        <w:numPr>
          <w:ilvl w:val="1"/>
          <w:numId w:val="20"/>
        </w:numPr>
        <w:spacing w:before="120" w:after="120"/>
        <w:ind w:left="426" w:hanging="426"/>
        <w:contextualSpacing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Způsob poskytování Služeb</w:t>
      </w:r>
    </w:p>
    <w:p w:rsidR="00895534" w:rsidRDefault="007A73DB" w:rsidP="00E6712F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Konzultant bude Služby uvedené v čl. 1.1 poskytovat tak, že se seznámí</w:t>
      </w:r>
      <w:r w:rsidR="00895534" w:rsidRPr="00895534">
        <w:rPr>
          <w:sz w:val="22"/>
          <w:szCs w:val="22"/>
        </w:rPr>
        <w:t xml:space="preserve"> s předanými podklady Objednatele, zkontroluje jejich úplnost a zpracuje a předá Objednateli ve lhůtě uvedené v Příloze 4 [Harmonogram služeb] návrh na jejich případné doplnění. Návrh na doplnění k Technickým podmínkám Objednatele bude zpracován ve formě revizí. Objednatel se do 5 dnů od převzetí k návrhu na doplnění písemně vyjádří a následně Konzultant zpracuje a předá Objednateli ve lhů</w:t>
      </w:r>
      <w:r w:rsidR="00E6712F">
        <w:rPr>
          <w:sz w:val="22"/>
          <w:szCs w:val="22"/>
        </w:rPr>
        <w:t>tě uvedené v </w:t>
      </w:r>
      <w:r w:rsidR="00895534" w:rsidRPr="00895534">
        <w:rPr>
          <w:sz w:val="22"/>
          <w:szCs w:val="22"/>
        </w:rPr>
        <w:t>Příloze 4 [Harmonogram služeb] Zprávu o kontrole podkladů Objednatele.</w:t>
      </w:r>
    </w:p>
    <w:p w:rsidR="00895534" w:rsidRPr="00FB5E73" w:rsidRDefault="00895534" w:rsidP="00FB5E73">
      <w:pPr>
        <w:pStyle w:val="Odstavecseseznamem"/>
        <w:numPr>
          <w:ilvl w:val="1"/>
          <w:numId w:val="20"/>
        </w:numPr>
        <w:spacing w:before="120" w:after="120"/>
        <w:ind w:left="426" w:hanging="426"/>
        <w:jc w:val="both"/>
        <w:rPr>
          <w:b/>
          <w:sz w:val="22"/>
          <w:szCs w:val="22"/>
        </w:rPr>
      </w:pPr>
      <w:r w:rsidRPr="00FB5E73">
        <w:rPr>
          <w:b/>
          <w:sz w:val="22"/>
          <w:szCs w:val="22"/>
        </w:rPr>
        <w:t>Rozsah služeb</w:t>
      </w:r>
    </w:p>
    <w:p w:rsidR="00895534" w:rsidRPr="00895534" w:rsidRDefault="00895534" w:rsidP="00E6712F">
      <w:pPr>
        <w:spacing w:before="120" w:after="12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>Konzultant vykoná Běžné služby uvedené v čl. 1.1 v rozsahu kontroly podkladů Objednatele vyjmenovaných v čl. 1.1. Konzultant vyhotoví a předá Objednateli Zprávu o kontrole 1 x v listinné podobě a 1 x v digitální podobě ve formátu .pdf.</w:t>
      </w:r>
    </w:p>
    <w:p w:rsidR="00895534" w:rsidRPr="00895534" w:rsidRDefault="00895534" w:rsidP="00E6712F">
      <w:pPr>
        <w:spacing w:before="120" w:after="12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 xml:space="preserve">Za Dodatečné služby se považují veškeré služby poskytnuté Konzultantem v Přípravné fázi přesahující výše vymezený rozsah Běžných služeb. Konzultant </w:t>
      </w:r>
      <w:r w:rsidR="006B78DF">
        <w:rPr>
          <w:sz w:val="22"/>
          <w:szCs w:val="22"/>
        </w:rPr>
        <w:t xml:space="preserve">v dostatečném časovém předstihu </w:t>
      </w:r>
      <w:r w:rsidRPr="00895534">
        <w:rPr>
          <w:sz w:val="22"/>
          <w:szCs w:val="22"/>
        </w:rPr>
        <w:t xml:space="preserve">před započetím poskytování </w:t>
      </w:r>
      <w:r w:rsidR="004A441C">
        <w:rPr>
          <w:sz w:val="22"/>
          <w:szCs w:val="22"/>
        </w:rPr>
        <w:t>s</w:t>
      </w:r>
      <w:r w:rsidRPr="00895534">
        <w:rPr>
          <w:sz w:val="22"/>
          <w:szCs w:val="22"/>
        </w:rPr>
        <w:t>lužeb, které považuje za Dodatečné služby, sdělí tuto skutečnost písemně Objednateli včetně odhadu jejich časové náročnosti, v opačném případě nemá nárok na úhradu těchto služeb.</w:t>
      </w:r>
    </w:p>
    <w:p w:rsidR="00895534" w:rsidRPr="00861241" w:rsidRDefault="00895534" w:rsidP="000630A3">
      <w:pPr>
        <w:pStyle w:val="Odstavecseseznamem"/>
        <w:numPr>
          <w:ilvl w:val="0"/>
          <w:numId w:val="1"/>
        </w:numPr>
        <w:spacing w:before="360" w:after="120"/>
        <w:ind w:left="284" w:hanging="284"/>
        <w:contextualSpacing w:val="0"/>
        <w:jc w:val="both"/>
        <w:rPr>
          <w:b/>
          <w:sz w:val="22"/>
          <w:szCs w:val="22"/>
        </w:rPr>
      </w:pPr>
      <w:r w:rsidRPr="00861241">
        <w:rPr>
          <w:b/>
          <w:sz w:val="22"/>
          <w:szCs w:val="22"/>
        </w:rPr>
        <w:t>Fáze zadávacího řízení na Zhotovitele Díla</w:t>
      </w:r>
    </w:p>
    <w:p w:rsidR="00895534" w:rsidRPr="000630A3" w:rsidRDefault="00895534" w:rsidP="000630A3">
      <w:pPr>
        <w:pStyle w:val="Odstavecseseznamem"/>
        <w:numPr>
          <w:ilvl w:val="1"/>
          <w:numId w:val="14"/>
        </w:numPr>
        <w:spacing w:before="120" w:after="120"/>
        <w:ind w:left="357" w:hanging="357"/>
        <w:contextualSpacing w:val="0"/>
        <w:jc w:val="both"/>
        <w:rPr>
          <w:b/>
          <w:sz w:val="22"/>
          <w:szCs w:val="22"/>
        </w:rPr>
      </w:pPr>
      <w:r w:rsidRPr="000630A3">
        <w:rPr>
          <w:b/>
          <w:sz w:val="22"/>
          <w:szCs w:val="22"/>
        </w:rPr>
        <w:t>Vymezení služeb</w:t>
      </w:r>
    </w:p>
    <w:p w:rsidR="00895534" w:rsidRPr="00895534" w:rsidRDefault="00895534" w:rsidP="00895534">
      <w:pPr>
        <w:spacing w:after="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>V této fázi sestávají Běžné služby Konzultanta z následujících činností:</w:t>
      </w:r>
    </w:p>
    <w:p w:rsidR="00895534" w:rsidRPr="00842443" w:rsidRDefault="00842443" w:rsidP="00842443">
      <w:pPr>
        <w:pStyle w:val="Odstavecseseznamem"/>
        <w:numPr>
          <w:ilvl w:val="0"/>
          <w:numId w:val="15"/>
        </w:numPr>
        <w:spacing w:after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895534" w:rsidRPr="00842443">
        <w:rPr>
          <w:sz w:val="22"/>
          <w:szCs w:val="22"/>
        </w:rPr>
        <w:t>oradenské a konzultační služby při přípravě odpovědí Obje</w:t>
      </w:r>
      <w:r>
        <w:rPr>
          <w:sz w:val="22"/>
          <w:szCs w:val="22"/>
        </w:rPr>
        <w:t>dnatele na žádosti dodavatelů o </w:t>
      </w:r>
      <w:r w:rsidR="00895534" w:rsidRPr="00842443">
        <w:rPr>
          <w:sz w:val="22"/>
          <w:szCs w:val="22"/>
        </w:rPr>
        <w:t>vysvětlení zadávací dokumentace v rámci zadávacího řízení na Zhotovitele Díla</w:t>
      </w:r>
      <w:r>
        <w:rPr>
          <w:sz w:val="22"/>
          <w:szCs w:val="22"/>
        </w:rPr>
        <w:t>,</w:t>
      </w:r>
    </w:p>
    <w:p w:rsidR="00895534" w:rsidRPr="00842443" w:rsidRDefault="00842443" w:rsidP="00842443">
      <w:pPr>
        <w:pStyle w:val="Odstavecseseznamem"/>
        <w:numPr>
          <w:ilvl w:val="0"/>
          <w:numId w:val="15"/>
        </w:numPr>
        <w:spacing w:after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895534" w:rsidRPr="00842443">
        <w:rPr>
          <w:sz w:val="22"/>
          <w:szCs w:val="22"/>
        </w:rPr>
        <w:t xml:space="preserve">oradenské a konzultační služby při </w:t>
      </w:r>
      <w:r w:rsidR="00464A65" w:rsidRPr="00842443">
        <w:rPr>
          <w:sz w:val="22"/>
          <w:szCs w:val="22"/>
        </w:rPr>
        <w:t xml:space="preserve">posouzení kvalifikace účastníků zadávacího řízení </w:t>
      </w:r>
      <w:r w:rsidR="00464A65">
        <w:rPr>
          <w:sz w:val="22"/>
          <w:szCs w:val="22"/>
        </w:rPr>
        <w:t xml:space="preserve">a </w:t>
      </w:r>
      <w:r w:rsidR="00895534" w:rsidRPr="00842443">
        <w:rPr>
          <w:sz w:val="22"/>
          <w:szCs w:val="22"/>
        </w:rPr>
        <w:t>hodnocení nabídek v rámci zadávacího řízení na Zhotovitele Díla</w:t>
      </w:r>
      <w:r>
        <w:rPr>
          <w:sz w:val="22"/>
          <w:szCs w:val="22"/>
        </w:rPr>
        <w:t>,</w:t>
      </w:r>
    </w:p>
    <w:p w:rsidR="00895534" w:rsidRPr="00842443" w:rsidRDefault="00842443" w:rsidP="00842443">
      <w:pPr>
        <w:pStyle w:val="Odstavecseseznamem"/>
        <w:numPr>
          <w:ilvl w:val="0"/>
          <w:numId w:val="15"/>
        </w:numPr>
        <w:spacing w:after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895534" w:rsidRPr="00842443">
        <w:rPr>
          <w:sz w:val="22"/>
          <w:szCs w:val="22"/>
        </w:rPr>
        <w:t>oradenské a konzultační služby při vyřízení námitek podaných dodavateli v rámci zadávacího řízení na Zhotovitele Díla</w:t>
      </w:r>
      <w:r>
        <w:rPr>
          <w:sz w:val="22"/>
          <w:szCs w:val="22"/>
        </w:rPr>
        <w:t>,</w:t>
      </w:r>
    </w:p>
    <w:p w:rsidR="00895534" w:rsidRPr="00842443" w:rsidRDefault="00842443" w:rsidP="00842443">
      <w:pPr>
        <w:pStyle w:val="Odstavecseseznamem"/>
        <w:numPr>
          <w:ilvl w:val="0"/>
          <w:numId w:val="15"/>
        </w:numPr>
        <w:spacing w:after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895534" w:rsidRPr="00842443">
        <w:rPr>
          <w:sz w:val="22"/>
          <w:szCs w:val="22"/>
        </w:rPr>
        <w:t xml:space="preserve">oradenské a konzultační služby při přípravě vyjádření Objednatele v rámci řízení o přezkoumání úkonů Objednatele jakožto zadavatele zadávacího řízení na Zhotovitele Díla před Úřadem </w:t>
      </w:r>
      <w:r>
        <w:rPr>
          <w:sz w:val="22"/>
          <w:szCs w:val="22"/>
        </w:rPr>
        <w:t>pro ochranu hospodářské soutěže</w:t>
      </w:r>
      <w:r w:rsidR="00C31F10">
        <w:rPr>
          <w:sz w:val="22"/>
          <w:szCs w:val="22"/>
        </w:rPr>
        <w:t>.</w:t>
      </w:r>
    </w:p>
    <w:p w:rsidR="00895534" w:rsidRPr="00842443" w:rsidRDefault="00842443" w:rsidP="00842443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895534" w:rsidRPr="00842443">
        <w:rPr>
          <w:sz w:val="22"/>
          <w:szCs w:val="22"/>
        </w:rPr>
        <w:t xml:space="preserve">ro poskytnutí výše vymezených Služeb poskytne </w:t>
      </w:r>
      <w:r w:rsidRPr="00842443">
        <w:rPr>
          <w:sz w:val="22"/>
          <w:szCs w:val="22"/>
        </w:rPr>
        <w:t xml:space="preserve">Objednatel </w:t>
      </w:r>
      <w:r w:rsidR="00895534" w:rsidRPr="00842443">
        <w:rPr>
          <w:sz w:val="22"/>
          <w:szCs w:val="22"/>
        </w:rPr>
        <w:t xml:space="preserve">Konzultantovi </w:t>
      </w:r>
      <w:r>
        <w:rPr>
          <w:sz w:val="22"/>
          <w:szCs w:val="22"/>
        </w:rPr>
        <w:t xml:space="preserve">po jejím vyhotovení </w:t>
      </w:r>
      <w:r w:rsidR="00895534" w:rsidRPr="00842443">
        <w:rPr>
          <w:sz w:val="22"/>
          <w:szCs w:val="22"/>
        </w:rPr>
        <w:t>kompletní zadávací dokumentaci pro zadávací říze</w:t>
      </w:r>
      <w:r>
        <w:rPr>
          <w:sz w:val="22"/>
          <w:szCs w:val="22"/>
        </w:rPr>
        <w:t>ní na výběr Zhotovitele Díla</w:t>
      </w:r>
      <w:r w:rsidR="00895534" w:rsidRPr="00842443">
        <w:rPr>
          <w:sz w:val="22"/>
          <w:szCs w:val="22"/>
        </w:rPr>
        <w:t>.</w:t>
      </w:r>
    </w:p>
    <w:p w:rsidR="00895534" w:rsidRPr="000630A3" w:rsidRDefault="00895534" w:rsidP="00E6712F">
      <w:pPr>
        <w:pStyle w:val="Odstavecseseznamem"/>
        <w:keepNext/>
        <w:numPr>
          <w:ilvl w:val="1"/>
          <w:numId w:val="14"/>
        </w:numPr>
        <w:spacing w:before="120" w:after="120"/>
        <w:ind w:left="357" w:hanging="357"/>
        <w:contextualSpacing w:val="0"/>
        <w:jc w:val="both"/>
        <w:rPr>
          <w:b/>
          <w:sz w:val="22"/>
          <w:szCs w:val="22"/>
        </w:rPr>
      </w:pPr>
      <w:r w:rsidRPr="000630A3">
        <w:rPr>
          <w:b/>
          <w:sz w:val="22"/>
          <w:szCs w:val="22"/>
        </w:rPr>
        <w:lastRenderedPageBreak/>
        <w:t>Způsob poskytování služeb</w:t>
      </w:r>
    </w:p>
    <w:p w:rsidR="00895534" w:rsidRPr="00895534" w:rsidRDefault="00895534" w:rsidP="00895534">
      <w:pPr>
        <w:spacing w:after="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>Konzultant bude Služby uvedené v čl. 2.1 poskytovat tak, že:</w:t>
      </w:r>
    </w:p>
    <w:p w:rsidR="00895534" w:rsidRPr="00842443" w:rsidRDefault="00895534" w:rsidP="00842443">
      <w:pPr>
        <w:pStyle w:val="Odstavecseseznamem"/>
        <w:numPr>
          <w:ilvl w:val="0"/>
          <w:numId w:val="17"/>
        </w:numPr>
        <w:spacing w:after="0"/>
        <w:ind w:left="284" w:hanging="284"/>
        <w:jc w:val="both"/>
        <w:rPr>
          <w:sz w:val="22"/>
          <w:szCs w:val="22"/>
        </w:rPr>
      </w:pPr>
      <w:r w:rsidRPr="00842443">
        <w:rPr>
          <w:sz w:val="22"/>
          <w:szCs w:val="22"/>
        </w:rPr>
        <w:t>Na základě písemné žádosti Objednatele Konzultant vypracuje za použití svých odborných znalostí a zkušeností písemnou odpověď na dotaz dodavatele. Zadavatel není oprávněn Konzultanta požádat o vypracování odpovědí na dotazy právní povahy či dotazy týkající se administrace zadávacího řízení. Konzultant je povinen na každou písemnou žádost Objednatele písemně odpovědět do 2 pracovních dnů. V případě, že Konzultant vyhodnotí dotaz dodavatele jako spadající do oblasti mimo kompetenci Konzultanta (jeho Realizačního týmu) a pokud současně není schopen obstarat si pro zodpovězení dotazu služby jiného kvalifikovaného odborníka, musí Objednateli tuto skutečnost s náležitým zdůvodněním oznámit do 2 pracovních dnů od obdržení žádosti.</w:t>
      </w:r>
    </w:p>
    <w:p w:rsidR="00895534" w:rsidRPr="00842443" w:rsidRDefault="00895534" w:rsidP="00842443">
      <w:pPr>
        <w:pStyle w:val="Odstavecseseznamem"/>
        <w:numPr>
          <w:ilvl w:val="0"/>
          <w:numId w:val="17"/>
        </w:numPr>
        <w:spacing w:after="0"/>
        <w:ind w:left="284" w:hanging="284"/>
        <w:jc w:val="both"/>
        <w:rPr>
          <w:sz w:val="22"/>
          <w:szCs w:val="22"/>
        </w:rPr>
      </w:pPr>
      <w:r w:rsidRPr="00842443">
        <w:rPr>
          <w:sz w:val="22"/>
          <w:szCs w:val="22"/>
        </w:rPr>
        <w:t>Na základě písemné výzvy Objednatele, učiněné alespoň 5 pracovních dnů předem, je Správce stavby (vedoucí Realizačního týmu) nebo Zástupce Správce stavb</w:t>
      </w:r>
      <w:r w:rsidR="00842443">
        <w:rPr>
          <w:sz w:val="22"/>
          <w:szCs w:val="22"/>
        </w:rPr>
        <w:t>y povinen se účastnit jednání s </w:t>
      </w:r>
      <w:r w:rsidRPr="00842443">
        <w:rPr>
          <w:sz w:val="22"/>
          <w:szCs w:val="22"/>
        </w:rPr>
        <w:t>účastníky zadávacího řízení na Zhotovitele Díla.</w:t>
      </w:r>
    </w:p>
    <w:p w:rsidR="00895534" w:rsidRPr="00842443" w:rsidRDefault="00895534" w:rsidP="00842443">
      <w:pPr>
        <w:pStyle w:val="Odstavecseseznamem"/>
        <w:numPr>
          <w:ilvl w:val="0"/>
          <w:numId w:val="17"/>
        </w:numPr>
        <w:spacing w:after="0"/>
        <w:ind w:left="284" w:hanging="284"/>
        <w:jc w:val="both"/>
        <w:rPr>
          <w:sz w:val="22"/>
          <w:szCs w:val="22"/>
        </w:rPr>
      </w:pPr>
      <w:r w:rsidRPr="00842443">
        <w:rPr>
          <w:sz w:val="22"/>
          <w:szCs w:val="22"/>
        </w:rPr>
        <w:t>Na základě písemné žádosti Objednatele Konzultant vypracuje za použití svých odborných znalostí a zkušeností písemné vyjádření v rámci vyřízení námitek dodavatele nebo při přípravě vyjádření Objednatele v rámci řízení o přezkoumání úkonů Objednatele jakožto zadavatele zadávacího řízení na Zhotovitele Díla před Úřadem pro ochranu hospodářské soutěže. Zadavatel není oprávněn Konzultanta požádat o vypracování odpovědí na dotazy právní povahy či dotazy týkající se administrace zadávacího řízení. Konzultant je povinen na každou písemnou žádost Objednatele písemně odpovědět do 5 pracovních dnů nebo v přiměřené lhů</w:t>
      </w:r>
      <w:r w:rsidR="00842443">
        <w:rPr>
          <w:sz w:val="22"/>
          <w:szCs w:val="22"/>
        </w:rPr>
        <w:t>tě odsouhlasené Objednatelem. V </w:t>
      </w:r>
      <w:r w:rsidRPr="00842443">
        <w:rPr>
          <w:sz w:val="22"/>
          <w:szCs w:val="22"/>
        </w:rPr>
        <w:t>případě, že Konzultant vyhodnotí dotaz Objednatele jako spadající do oblasti mimo kompetenci Konzultanta (jeho Realizačního týmu) a pokud současně není schopen obstarat si pro zodpovězení dotazu služby jiného kvalifikovaného odborníka, musí Objednateli tuto skutečnost s náležitým zdůvodněním oznámit do 5 pracovních dnů od obdržení žádosti.</w:t>
      </w:r>
    </w:p>
    <w:p w:rsidR="00895534" w:rsidRPr="000630A3" w:rsidRDefault="00895534" w:rsidP="000630A3">
      <w:pPr>
        <w:pStyle w:val="Odstavecseseznamem"/>
        <w:numPr>
          <w:ilvl w:val="1"/>
          <w:numId w:val="14"/>
        </w:numPr>
        <w:spacing w:before="120" w:after="120"/>
        <w:ind w:left="357" w:hanging="357"/>
        <w:contextualSpacing w:val="0"/>
        <w:jc w:val="both"/>
        <w:rPr>
          <w:b/>
          <w:sz w:val="22"/>
          <w:szCs w:val="22"/>
        </w:rPr>
      </w:pPr>
      <w:r w:rsidRPr="000630A3">
        <w:rPr>
          <w:b/>
          <w:sz w:val="22"/>
          <w:szCs w:val="22"/>
        </w:rPr>
        <w:t>Rozsah služeb</w:t>
      </w:r>
    </w:p>
    <w:p w:rsidR="00895534" w:rsidRPr="00895534" w:rsidRDefault="00895534" w:rsidP="00FB5E73">
      <w:pPr>
        <w:spacing w:before="120" w:after="12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 xml:space="preserve">Za Běžné služby se považují veškeré služby požadované Objednatelem v rozsahu </w:t>
      </w:r>
      <w:r w:rsidR="00FB5E73">
        <w:rPr>
          <w:sz w:val="22"/>
          <w:szCs w:val="22"/>
        </w:rPr>
        <w:t>uvedeném</w:t>
      </w:r>
      <w:r w:rsidRPr="00895534">
        <w:rPr>
          <w:sz w:val="22"/>
          <w:szCs w:val="22"/>
        </w:rPr>
        <w:t xml:space="preserve"> v čl. 2.1.</w:t>
      </w:r>
    </w:p>
    <w:p w:rsidR="00895534" w:rsidRDefault="00895534" w:rsidP="00ED35A4">
      <w:pPr>
        <w:spacing w:before="120" w:after="12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 xml:space="preserve">Za Dodatečné služby se považují veškeré služby poskytnuté Konzultantem ve Fázi zadávacího řízení na Zhotovitele Díla přesahující výše vymezený rozsah Běžných služeb. Konzultant </w:t>
      </w:r>
      <w:r w:rsidR="00B31D54">
        <w:rPr>
          <w:sz w:val="22"/>
          <w:szCs w:val="22"/>
        </w:rPr>
        <w:t xml:space="preserve">v dostatečném časovém předstihu </w:t>
      </w:r>
      <w:r w:rsidRPr="00895534">
        <w:rPr>
          <w:sz w:val="22"/>
          <w:szCs w:val="22"/>
        </w:rPr>
        <w:t>před započetím poskytování služeb, které považuje za Dodatečné služby, sdělí tuto skutečnost písemně Objednateli včetně odhadu jejich časové náročnosti,</w:t>
      </w:r>
      <w:r w:rsidR="0020766D">
        <w:rPr>
          <w:sz w:val="22"/>
          <w:szCs w:val="22"/>
        </w:rPr>
        <w:t xml:space="preserve"> </w:t>
      </w:r>
      <w:r w:rsidRPr="00895534">
        <w:rPr>
          <w:sz w:val="22"/>
          <w:szCs w:val="22"/>
        </w:rPr>
        <w:t>v opačném případě nemá nárok na úhradu těchto služeb.</w:t>
      </w:r>
    </w:p>
    <w:p w:rsidR="00ED35A4" w:rsidRPr="000630A3" w:rsidRDefault="00ED35A4" w:rsidP="00ED35A4">
      <w:pPr>
        <w:pStyle w:val="Odstavecseseznamem"/>
        <w:numPr>
          <w:ilvl w:val="1"/>
          <w:numId w:val="14"/>
        </w:numPr>
        <w:spacing w:before="120" w:after="120"/>
        <w:ind w:left="357" w:hanging="357"/>
        <w:contextualSpacing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Opakované zadávací řízení na Zhotovitele Díla</w:t>
      </w:r>
    </w:p>
    <w:p w:rsidR="00330FCC" w:rsidRPr="00895534" w:rsidRDefault="00330FCC" w:rsidP="00895534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Dojde-li z jakéhokoliv důvodu k opakování zadávacího řízení na Zhotovitele díla, použijí se ustanovení tohoto článku této přílohy Smlouvy obdobně.</w:t>
      </w:r>
    </w:p>
    <w:p w:rsidR="00895534" w:rsidRPr="00861241" w:rsidRDefault="00895534" w:rsidP="00E87751">
      <w:pPr>
        <w:pStyle w:val="Odstavecseseznamem"/>
        <w:numPr>
          <w:ilvl w:val="0"/>
          <w:numId w:val="1"/>
        </w:numPr>
        <w:spacing w:before="360" w:after="120"/>
        <w:ind w:left="284" w:hanging="284"/>
        <w:contextualSpacing w:val="0"/>
        <w:jc w:val="both"/>
        <w:rPr>
          <w:b/>
          <w:sz w:val="22"/>
          <w:szCs w:val="22"/>
        </w:rPr>
      </w:pPr>
      <w:r w:rsidRPr="00861241">
        <w:rPr>
          <w:b/>
          <w:sz w:val="22"/>
          <w:szCs w:val="22"/>
        </w:rPr>
        <w:t>Fáze projekční přípravy a realizace Díla</w:t>
      </w:r>
    </w:p>
    <w:p w:rsidR="00895534" w:rsidRPr="000916B0" w:rsidRDefault="00895534" w:rsidP="000916B0">
      <w:pPr>
        <w:pStyle w:val="Odstavecseseznamem"/>
        <w:numPr>
          <w:ilvl w:val="1"/>
          <w:numId w:val="7"/>
        </w:numPr>
        <w:spacing w:before="120" w:after="120"/>
        <w:ind w:left="425" w:hanging="425"/>
        <w:contextualSpacing w:val="0"/>
        <w:jc w:val="both"/>
        <w:rPr>
          <w:b/>
          <w:sz w:val="22"/>
          <w:szCs w:val="22"/>
        </w:rPr>
      </w:pPr>
      <w:r w:rsidRPr="000916B0">
        <w:rPr>
          <w:b/>
          <w:sz w:val="22"/>
          <w:szCs w:val="22"/>
        </w:rPr>
        <w:t>Vymezení služeb</w:t>
      </w:r>
    </w:p>
    <w:p w:rsidR="00895534" w:rsidRPr="00895534" w:rsidRDefault="00895534" w:rsidP="00895534">
      <w:pPr>
        <w:spacing w:after="0"/>
        <w:jc w:val="both"/>
        <w:rPr>
          <w:sz w:val="22"/>
          <w:szCs w:val="22"/>
        </w:rPr>
      </w:pPr>
      <w:r w:rsidRPr="00895534">
        <w:rPr>
          <w:sz w:val="22"/>
          <w:szCs w:val="22"/>
        </w:rPr>
        <w:t>V této fázi sestávají Běžné služby Konzultanta z následujících činností:</w:t>
      </w:r>
    </w:p>
    <w:p w:rsidR="00895534" w:rsidRPr="009D1822" w:rsidRDefault="000916B0" w:rsidP="009D1822">
      <w:pPr>
        <w:pStyle w:val="Odstavecseseznamem"/>
        <w:numPr>
          <w:ilvl w:val="0"/>
          <w:numId w:val="10"/>
        </w:numPr>
        <w:spacing w:after="0"/>
        <w:ind w:left="284" w:hanging="284"/>
        <w:jc w:val="both"/>
        <w:rPr>
          <w:sz w:val="22"/>
          <w:szCs w:val="22"/>
        </w:rPr>
      </w:pPr>
      <w:r w:rsidRPr="009D1822">
        <w:rPr>
          <w:sz w:val="22"/>
          <w:szCs w:val="22"/>
        </w:rPr>
        <w:t>č</w:t>
      </w:r>
      <w:r w:rsidR="00895534" w:rsidRPr="009D1822">
        <w:rPr>
          <w:sz w:val="22"/>
          <w:szCs w:val="22"/>
        </w:rPr>
        <w:t>innost Realizačního týmu ve fázi projekční přípravy Díla sestávající z:</w:t>
      </w:r>
    </w:p>
    <w:p w:rsidR="00895534" w:rsidRPr="009D1822" w:rsidRDefault="009D1822" w:rsidP="009D1822">
      <w:pPr>
        <w:pStyle w:val="Odstavecseseznamem"/>
        <w:numPr>
          <w:ilvl w:val="0"/>
          <w:numId w:val="12"/>
        </w:numPr>
        <w:spacing w:after="0"/>
        <w:ind w:left="567" w:hanging="283"/>
        <w:jc w:val="both"/>
        <w:rPr>
          <w:sz w:val="22"/>
          <w:szCs w:val="22"/>
        </w:rPr>
      </w:pPr>
      <w:r w:rsidRPr="009D1822">
        <w:rPr>
          <w:sz w:val="22"/>
          <w:szCs w:val="22"/>
        </w:rPr>
        <w:t>č</w:t>
      </w:r>
      <w:r w:rsidR="00895534" w:rsidRPr="009D1822">
        <w:rPr>
          <w:sz w:val="22"/>
          <w:szCs w:val="22"/>
        </w:rPr>
        <w:t>innosti Správce stavby v rozsahu, v jakém ji vymezuje FIDIC YELLOW BOOK a</w:t>
      </w:r>
    </w:p>
    <w:p w:rsidR="00895534" w:rsidRPr="009D1822" w:rsidRDefault="009D1822" w:rsidP="009D1822">
      <w:pPr>
        <w:pStyle w:val="Odstavecseseznamem"/>
        <w:numPr>
          <w:ilvl w:val="0"/>
          <w:numId w:val="12"/>
        </w:numPr>
        <w:spacing w:after="0"/>
        <w:ind w:left="567" w:hanging="283"/>
        <w:jc w:val="both"/>
        <w:rPr>
          <w:sz w:val="22"/>
          <w:szCs w:val="22"/>
        </w:rPr>
      </w:pPr>
      <w:r w:rsidRPr="009D1822">
        <w:rPr>
          <w:sz w:val="22"/>
          <w:szCs w:val="22"/>
        </w:rPr>
        <w:t>č</w:t>
      </w:r>
      <w:r w:rsidR="00895534" w:rsidRPr="009D1822">
        <w:rPr>
          <w:sz w:val="22"/>
          <w:szCs w:val="22"/>
        </w:rPr>
        <w:t>innosti Koordinátora bezpečnosti a ochrany zdraví při práci,</w:t>
      </w:r>
    </w:p>
    <w:p w:rsidR="00895534" w:rsidRPr="009D1822" w:rsidRDefault="009D1822" w:rsidP="009D1822">
      <w:pPr>
        <w:pStyle w:val="Odstavecseseznamem"/>
        <w:numPr>
          <w:ilvl w:val="0"/>
          <w:numId w:val="10"/>
        </w:numPr>
        <w:spacing w:after="0"/>
        <w:ind w:left="284" w:hanging="284"/>
        <w:jc w:val="both"/>
        <w:rPr>
          <w:sz w:val="22"/>
          <w:szCs w:val="22"/>
        </w:rPr>
      </w:pPr>
      <w:r w:rsidRPr="009D1822">
        <w:rPr>
          <w:sz w:val="22"/>
          <w:szCs w:val="22"/>
        </w:rPr>
        <w:t>č</w:t>
      </w:r>
      <w:r w:rsidR="00895534" w:rsidRPr="009D1822">
        <w:rPr>
          <w:sz w:val="22"/>
          <w:szCs w:val="22"/>
        </w:rPr>
        <w:t>innost Realizačního týmu ve fázi realizace Díla sestávající z:</w:t>
      </w:r>
    </w:p>
    <w:p w:rsidR="00861241" w:rsidRPr="00EE6749" w:rsidRDefault="009D1822" w:rsidP="009D1822">
      <w:pPr>
        <w:pStyle w:val="Odstavecseseznamem"/>
        <w:numPr>
          <w:ilvl w:val="0"/>
          <w:numId w:val="11"/>
        </w:numPr>
        <w:spacing w:after="0"/>
        <w:ind w:left="567" w:hanging="283"/>
        <w:jc w:val="both"/>
        <w:rPr>
          <w:sz w:val="22"/>
          <w:szCs w:val="22"/>
        </w:rPr>
      </w:pPr>
      <w:r w:rsidRPr="009D1822">
        <w:rPr>
          <w:sz w:val="22"/>
          <w:szCs w:val="22"/>
        </w:rPr>
        <w:lastRenderedPageBreak/>
        <w:t>č</w:t>
      </w:r>
      <w:r w:rsidR="00861241" w:rsidRPr="009D1822">
        <w:rPr>
          <w:sz w:val="22"/>
          <w:szCs w:val="22"/>
        </w:rPr>
        <w:t xml:space="preserve">innosti Správce stavby v rozsahu, v jakém ji vymezuje FIDIC YELLOW BOOK a výkon stálého technického </w:t>
      </w:r>
      <w:r w:rsidR="00861241" w:rsidRPr="00EE6749">
        <w:rPr>
          <w:sz w:val="22"/>
          <w:szCs w:val="22"/>
        </w:rPr>
        <w:t>dozoru stavebníka nad prováděním stavby a</w:t>
      </w:r>
    </w:p>
    <w:p w:rsidR="00861241" w:rsidRPr="00EE6749" w:rsidRDefault="009D1822" w:rsidP="009D1822">
      <w:pPr>
        <w:pStyle w:val="Odstavecseseznamem"/>
        <w:numPr>
          <w:ilvl w:val="0"/>
          <w:numId w:val="11"/>
        </w:numPr>
        <w:spacing w:after="0"/>
        <w:ind w:left="567" w:hanging="283"/>
        <w:jc w:val="both"/>
        <w:rPr>
          <w:sz w:val="22"/>
          <w:szCs w:val="22"/>
        </w:rPr>
      </w:pPr>
      <w:r w:rsidRPr="00EE6749">
        <w:rPr>
          <w:sz w:val="22"/>
          <w:szCs w:val="22"/>
        </w:rPr>
        <w:t>č</w:t>
      </w:r>
      <w:r w:rsidR="00861241" w:rsidRPr="00EE6749">
        <w:rPr>
          <w:sz w:val="22"/>
          <w:szCs w:val="22"/>
        </w:rPr>
        <w:t>innosti koordinátora bezpečnosti a ochrany zdraví při práci,</w:t>
      </w:r>
    </w:p>
    <w:p w:rsidR="00861241" w:rsidRPr="00EE6749" w:rsidRDefault="009D1822" w:rsidP="009D1822">
      <w:pPr>
        <w:pStyle w:val="Odstavecseseznamem"/>
        <w:numPr>
          <w:ilvl w:val="0"/>
          <w:numId w:val="10"/>
        </w:numPr>
        <w:spacing w:after="0"/>
        <w:ind w:left="284" w:hanging="284"/>
        <w:jc w:val="both"/>
        <w:rPr>
          <w:sz w:val="22"/>
          <w:szCs w:val="22"/>
        </w:rPr>
      </w:pPr>
      <w:r w:rsidRPr="00EE6749">
        <w:rPr>
          <w:sz w:val="22"/>
          <w:szCs w:val="22"/>
        </w:rPr>
        <w:t>z</w:t>
      </w:r>
      <w:r w:rsidR="00861241" w:rsidRPr="00EE6749">
        <w:rPr>
          <w:sz w:val="22"/>
          <w:szCs w:val="22"/>
        </w:rPr>
        <w:t>pracování Závěrečné zprávy dle Pod-čl. 3.</w:t>
      </w:r>
      <w:r w:rsidR="0024232C" w:rsidRPr="00EE6749">
        <w:rPr>
          <w:sz w:val="22"/>
          <w:szCs w:val="22"/>
        </w:rPr>
        <w:t>10</w:t>
      </w:r>
      <w:r w:rsidR="00861241" w:rsidRPr="00EE6749">
        <w:rPr>
          <w:sz w:val="22"/>
          <w:szCs w:val="22"/>
        </w:rPr>
        <w:t xml:space="preserve"> Zvláštních podmínek.</w:t>
      </w:r>
    </w:p>
    <w:p w:rsidR="00861241" w:rsidRPr="00861241" w:rsidRDefault="00861241" w:rsidP="009D1822">
      <w:pPr>
        <w:spacing w:before="120" w:after="120"/>
        <w:jc w:val="both"/>
        <w:rPr>
          <w:sz w:val="22"/>
          <w:szCs w:val="22"/>
        </w:rPr>
      </w:pPr>
      <w:r w:rsidRPr="00EE6749">
        <w:rPr>
          <w:sz w:val="22"/>
          <w:szCs w:val="22"/>
        </w:rPr>
        <w:t xml:space="preserve">Pro poskytnutí výše vymezených Služeb </w:t>
      </w:r>
      <w:r w:rsidR="000630A3" w:rsidRPr="00EE6749">
        <w:rPr>
          <w:sz w:val="22"/>
          <w:szCs w:val="22"/>
        </w:rPr>
        <w:t>poskytne Objednatel</w:t>
      </w:r>
      <w:r w:rsidRPr="00EE6749">
        <w:rPr>
          <w:sz w:val="22"/>
          <w:szCs w:val="22"/>
        </w:rPr>
        <w:t xml:space="preserve"> Konzultantovi</w:t>
      </w:r>
      <w:r w:rsidRPr="00F30D40">
        <w:rPr>
          <w:sz w:val="22"/>
          <w:szCs w:val="22"/>
        </w:rPr>
        <w:t xml:space="preserve"> </w:t>
      </w:r>
      <w:r w:rsidR="000630A3" w:rsidRPr="00F30D40">
        <w:rPr>
          <w:sz w:val="22"/>
          <w:szCs w:val="22"/>
        </w:rPr>
        <w:t>s</w:t>
      </w:r>
      <w:r w:rsidRPr="00F30D40">
        <w:rPr>
          <w:sz w:val="22"/>
          <w:szCs w:val="22"/>
        </w:rPr>
        <w:t>mlouvu na zhotovení Díla uzavřenou se Zhotovitelem</w:t>
      </w:r>
      <w:r w:rsidRPr="00861241">
        <w:rPr>
          <w:sz w:val="22"/>
          <w:szCs w:val="22"/>
        </w:rPr>
        <w:t xml:space="preserve"> Díla (po jejím uzavření).</w:t>
      </w:r>
    </w:p>
    <w:p w:rsidR="00861241" w:rsidRPr="00566238" w:rsidRDefault="00861241" w:rsidP="000630A3">
      <w:pPr>
        <w:pStyle w:val="Odstavecseseznamem"/>
        <w:keepNext/>
        <w:numPr>
          <w:ilvl w:val="1"/>
          <w:numId w:val="7"/>
        </w:numPr>
        <w:spacing w:before="120" w:after="120"/>
        <w:ind w:left="426" w:hanging="426"/>
        <w:contextualSpacing w:val="0"/>
        <w:jc w:val="both"/>
        <w:rPr>
          <w:b/>
          <w:sz w:val="22"/>
          <w:szCs w:val="22"/>
        </w:rPr>
      </w:pPr>
      <w:r w:rsidRPr="00566238">
        <w:rPr>
          <w:b/>
          <w:sz w:val="22"/>
          <w:szCs w:val="22"/>
        </w:rPr>
        <w:t>Způsob poskytování služeb</w:t>
      </w:r>
    </w:p>
    <w:p w:rsidR="00861241" w:rsidRPr="00566238" w:rsidRDefault="00861241" w:rsidP="000630A3">
      <w:pPr>
        <w:pStyle w:val="Odstavecseseznamem"/>
        <w:keepNext/>
        <w:numPr>
          <w:ilvl w:val="2"/>
          <w:numId w:val="7"/>
        </w:numPr>
        <w:spacing w:before="120" w:after="120"/>
        <w:ind w:left="567" w:hanging="567"/>
        <w:contextualSpacing w:val="0"/>
        <w:jc w:val="both"/>
        <w:rPr>
          <w:b/>
          <w:sz w:val="22"/>
          <w:szCs w:val="22"/>
        </w:rPr>
      </w:pPr>
      <w:r w:rsidRPr="00566238">
        <w:rPr>
          <w:b/>
          <w:sz w:val="22"/>
          <w:szCs w:val="22"/>
        </w:rPr>
        <w:t>Činnost Správce stavby v rozsahu, v jakém ji vymezuje FIDIC YELLOW BOOK, a výkon stálého technického dozoru stavebníka nad prováděním stavby</w:t>
      </w:r>
    </w:p>
    <w:p w:rsidR="00861241" w:rsidRPr="00861241" w:rsidRDefault="00861241" w:rsidP="00566238">
      <w:pPr>
        <w:spacing w:before="120" w:after="12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 xml:space="preserve">Konzultant </w:t>
      </w:r>
      <w:r w:rsidRPr="000916B0">
        <w:rPr>
          <w:sz w:val="22"/>
          <w:szCs w:val="22"/>
        </w:rPr>
        <w:t xml:space="preserve">zajistí řádné plnění všech povinností Správce stavby, jak je stanovuje FIDIC YELLOW BOOK, a výkon stálého technického dozoru stavebníka nad prováděním stavby v souladu s § 152 </w:t>
      </w:r>
      <w:r w:rsidR="00341AAD">
        <w:rPr>
          <w:sz w:val="22"/>
          <w:szCs w:val="22"/>
        </w:rPr>
        <w:t>a § </w:t>
      </w:r>
      <w:r w:rsidR="00341AAD" w:rsidRPr="00341AAD">
        <w:rPr>
          <w:sz w:val="22"/>
          <w:szCs w:val="22"/>
        </w:rPr>
        <w:t>153 odst. 3 a 4</w:t>
      </w:r>
      <w:r w:rsidR="00341AAD">
        <w:rPr>
          <w:sz w:val="22"/>
          <w:szCs w:val="22"/>
        </w:rPr>
        <w:t xml:space="preserve"> </w:t>
      </w:r>
      <w:r w:rsidRPr="000916B0">
        <w:rPr>
          <w:sz w:val="22"/>
          <w:szCs w:val="22"/>
        </w:rPr>
        <w:t>zákona č. 183/2006 Sb., o územním plánování a stavebním řádu (stavební zákon), ve znění pozdějších předpisů</w:t>
      </w:r>
      <w:r w:rsidR="00341AAD">
        <w:rPr>
          <w:sz w:val="22"/>
          <w:szCs w:val="22"/>
        </w:rPr>
        <w:t xml:space="preserve">, </w:t>
      </w:r>
      <w:r w:rsidR="00341AAD" w:rsidRPr="00341AAD">
        <w:rPr>
          <w:sz w:val="22"/>
          <w:szCs w:val="22"/>
        </w:rPr>
        <w:t>a Metodického pokynu Ministerstva dopravy ČR: Výkon stavebního dozoru na stavbách pozemních komunikací</w:t>
      </w:r>
      <w:r w:rsidRPr="00341AAD">
        <w:rPr>
          <w:sz w:val="22"/>
          <w:szCs w:val="22"/>
        </w:rPr>
        <w:t>,</w:t>
      </w:r>
      <w:r w:rsidRPr="000916B0">
        <w:rPr>
          <w:sz w:val="22"/>
          <w:szCs w:val="22"/>
        </w:rPr>
        <w:t xml:space="preserve"> prostřednictvím osob, které tvoří Personál Konzultanta (Realizační tým) a v souladu se Smlouvou.</w:t>
      </w:r>
    </w:p>
    <w:p w:rsidR="00861241" w:rsidRPr="00861241" w:rsidRDefault="00861241" w:rsidP="00566238">
      <w:pPr>
        <w:spacing w:before="120" w:after="12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>Specifikace obecně-kontrolních činností Realizačního týmu:</w:t>
      </w:r>
      <w:r w:rsidR="007237F1">
        <w:rPr>
          <w:sz w:val="22"/>
          <w:szCs w:val="22"/>
        </w:rPr>
        <w:t xml:space="preserve"> </w:t>
      </w:r>
      <w:r w:rsidRPr="00861241">
        <w:rPr>
          <w:sz w:val="22"/>
          <w:szCs w:val="22"/>
        </w:rPr>
        <w:t>Kontrolními činnostmi uvedenými níže, jakožto činnostmi, jimiž je povinen Realizační tým, není dotčena odpovědnost příslušných osob (odpovědných za odborné zpracování technického zadání a smluvních podmínek, vedení výstavby Díla, odpovědných za bezpečnost prací apod.).</w:t>
      </w:r>
    </w:p>
    <w:p w:rsidR="00861241" w:rsidRPr="00861241" w:rsidRDefault="00861241" w:rsidP="00861241">
      <w:pPr>
        <w:spacing w:after="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>Realizační tým je povinen zejména: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posuzovat a kontrolovat soulad Dokumentů Zhotovitele Díla v souladu s Požadavky Objednatele na Dílo dle smlouvy na zhotovení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poskytovat součinnost Zhotoviteli Díla při získávání potřebných povolení a souhlasů a zajišťovat, aby povolení a souhlasy splňovaly požadavky českých právních předpisů a předpisů Evropské unie;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kontrolovat, prověřovat a schvalovat operace související s přípravou Staveniště, jeho protokolárního předání k realizaci Díla, jeho vybavením a organizací pro další průběh výstavby Díla; zajistit formální úkony při předání Staveniště a vyhotovit zápis o předání a převzetí Staveniště; pořídit fotodokumentaci stavu Staveniště, přilehlého ok</w:t>
      </w:r>
      <w:r w:rsidR="000916B0">
        <w:rPr>
          <w:sz w:val="22"/>
          <w:szCs w:val="22"/>
        </w:rPr>
        <w:t>olí a příjezdových komunikací v </w:t>
      </w:r>
      <w:r w:rsidRPr="007237F1">
        <w:rPr>
          <w:sz w:val="22"/>
          <w:szCs w:val="22"/>
        </w:rPr>
        <w:t>době jeho předání Zhotoviteli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a prověřovat plán kontrolních dnů Zhotovitele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kontrolovat, prověřovat a schvalovat kvalitu přípravy a r</w:t>
      </w:r>
      <w:r w:rsidR="00D368D1">
        <w:rPr>
          <w:sz w:val="22"/>
          <w:szCs w:val="22"/>
        </w:rPr>
        <w:t>ealizace dodávek pro výstavbu u </w:t>
      </w:r>
      <w:r w:rsidRPr="007237F1">
        <w:rPr>
          <w:sz w:val="22"/>
          <w:szCs w:val="22"/>
        </w:rPr>
        <w:t>Zhotovitele Díla a jeho vybavení doklady o jakosti v so</w:t>
      </w:r>
      <w:r w:rsidR="00D368D1">
        <w:rPr>
          <w:sz w:val="22"/>
          <w:szCs w:val="22"/>
        </w:rPr>
        <w:t>uladu s příslušnými předpisy, s </w:t>
      </w:r>
      <w:r w:rsidRPr="007237F1">
        <w:rPr>
          <w:sz w:val="22"/>
          <w:szCs w:val="22"/>
        </w:rPr>
        <w:t>doporučenými standardy (normami) a v souladu s ujednáními ve smlouvě na zhotovení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kontrolovat, prověřovat a schvalovat kvalitu přípravy a realizace (stavebních či montážních) prací na Staveništi a souvisejících služeb a jejich doložení doklady o jakosti, v souladu s příslušnými předpisy, s doporučenými standardy (normami) a v souladu s ujednáními ve smlouvě na zhotovení Díla, se speciální pozorností k částem Díla, které budou později zakryty, ještě před jejich zakrytím;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a prověřovat, zda zkoušky na Staveništi (zejména zkoušky jakosti materiálů, individuálních vyzkoušení, komplexního vyzkoušení) jsou prováděny v souladu s příslušnými předpisy, doporučenými standardy (normami) a ustanoveními ve smlouvě na zhotovení Díla; zajistit, aby Zhotovitel Díla vždy provedl o provedení zkoušky zápis či protokol;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a prověřovat respektování předpisů, doporučených standardů (norem) a ujednání ve smlouvě na zhotovení Díla, pokud jde o bezpečnost a zdraví pracovníků působících na Staveništi, včetně bezpečnosti práce;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lastRenderedPageBreak/>
        <w:t>kontrolovat a prověřovat respektování ustanovení stavebního záko</w:t>
      </w:r>
      <w:r w:rsidR="000916B0">
        <w:rPr>
          <w:sz w:val="22"/>
          <w:szCs w:val="22"/>
        </w:rPr>
        <w:t>na, jeho prováděcích předpisů a </w:t>
      </w:r>
      <w:r w:rsidRPr="007237F1">
        <w:rPr>
          <w:sz w:val="22"/>
          <w:szCs w:val="22"/>
        </w:rPr>
        <w:t>dalších souvisejících předpisů, včetně závěrů ze správních řízení a závěrů z provedených kontrol (např. státním stavebním dohledem), včetně aktivní účasti na příslušných řízeních a jednáních;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a prověřovat dodržování požárních předpisů, kontrolovat dodržování systému řízení jakosti a řízení z hlediska ochrany životního prostředí ze strany Zhotovitele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a prověřovat provoz na Staveništi, včetně kvality skladování ve vyhrazených prostorách;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a prověřovat řádné, úplné a průběžné vedení stavebních a montážních deníků; kontrolovat a potvrzovat zápisy, vyjadřovat stanoviska k zápisům v nich provedeným;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dohlížet na dodržování vydaného stavebního povolení a dalších závěrů správních řízení, včetně závěrů z provedených kontrol, příslušných technických podmínek (norem) a požadavků právních předpisů a aktivně se účastnit příslušných řízení a jednání;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a odsouhlasovat shodu a pravdivost všech potvrzení, pojištění, záruk a odškodnění apod., za které je Zhotovitel Díla odpovědný dle podmínek smlouvy na zhotovení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provádět stálý (ve fázi výstavby denní) technický dozor stavebníka;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zjišťovat, schvalovat a potvrzovat množství provedených stav</w:t>
      </w:r>
      <w:r w:rsidR="000916B0">
        <w:rPr>
          <w:sz w:val="22"/>
          <w:szCs w:val="22"/>
        </w:rPr>
        <w:t>ebních prací a jejich hodnotu v </w:t>
      </w:r>
      <w:r w:rsidRPr="007237F1">
        <w:rPr>
          <w:sz w:val="22"/>
          <w:szCs w:val="22"/>
        </w:rPr>
        <w:t>souladu se smlouvou na zhotovení Díla a potvrzovat daňové doklady, kontrolovat Měsíční zprávy předkládané Zhotovitelem Díla dle smlouvy na zhotovení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 xml:space="preserve">upozorňovat Objednatele na zjištěné nedostatky v provádění Díla a </w:t>
      </w:r>
      <w:r w:rsidR="000916B0">
        <w:rPr>
          <w:sz w:val="22"/>
          <w:szCs w:val="22"/>
        </w:rPr>
        <w:t>navrhovat, projednávat a </w:t>
      </w:r>
      <w:r w:rsidRPr="007237F1">
        <w:rPr>
          <w:sz w:val="22"/>
          <w:szCs w:val="22"/>
        </w:rPr>
        <w:t>monitorovat plnění nápravných a preventivních opatření;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doporučovat změny v projektové dokumentaci Zhotovitele Díla a v technických specifikacích, které se mohou projevit jako nezbytné nebo vhodné v průběhu výstavby Díla a žádat od Zhotovitele Díla přijmutí opatření pro zkvalitnění nebo akceleraci stavebních prací;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kontrolovat, prověřovat a posuzovat návrhy na změny Díla, vyžadující provedení změnových řízení v zájmu odstranění vad, zlepšení efektivnosti nebo v zájmu snížení rizik projektu či nákladů spojených s prováděním Díla a vlastní iniciativní předkládání takových návrhů a doporučení;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zajišťovat administrativní vedení Díla spočívající zejména ve sledování průběhu výstavby. Součástí monitoringu je archivace dokumentů, tj. zápisy z přejímacích řízení, technických prohlídek, zápisy do stavebního deníku, záznam průběhu realizace Díla vče</w:t>
      </w:r>
      <w:r w:rsidR="00873344">
        <w:rPr>
          <w:sz w:val="22"/>
          <w:szCs w:val="22"/>
        </w:rPr>
        <w:t>tně zjištěných neshod, záznam z </w:t>
      </w:r>
      <w:r w:rsidRPr="007237F1">
        <w:rPr>
          <w:sz w:val="22"/>
          <w:szCs w:val="22"/>
        </w:rPr>
        <w:t>kontrolních zkoušek prováděných na místě, případně další dle požadavku Objednatele;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provádět kontrolu úplnosti evidence, dokladů a dokumentace zhotovitele Díla, včetně platebních dokladů a barevné fotodokumentace v tištěné i digitální podobě;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a prověřovat plnění smluvních závazků vztahujících se</w:t>
      </w:r>
      <w:r w:rsidR="00873344">
        <w:rPr>
          <w:sz w:val="22"/>
          <w:szCs w:val="22"/>
        </w:rPr>
        <w:t xml:space="preserve"> k provozování Díla, přejímat a </w:t>
      </w:r>
      <w:r w:rsidRPr="007237F1">
        <w:rPr>
          <w:sz w:val="22"/>
          <w:szCs w:val="22"/>
        </w:rPr>
        <w:t>kontrolovat úplnost a správnost související dokumentace a dokladů (např. dokumentace skutečného provedení stavby, geodetická dokumentace či provozní dokumentace, protokoly právnických osob, průkazy určených technických zařízení atp.); plnění závazků, kterými bylo podmíněno schválení příslušných protokolů, souvisejících s předáváním Díla do užívání či uvedením do běžného provozování; předávat Objednateli všechny zprávy, zápisy, potvrzení apod. vypracované Zhotovitelem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kontrolovat, projednávat a odsouhlasovat s Objednatelem přípravu podkladů o průběhu a ukončení výstavby Díla, včetně finančního ukončení, pro statistickou a operativní majetkovou evidenci Objednatele podle právních předpisů a přijatých závazků;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dokumentaci provozního modelu Díla zpracovaného Zhotovitelem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evidovat a hlídat termíny dle projektové dokumentace (která zahrnuje zejména: dokumentace pro územní řízení, dokumentace pro stavební povolení, realizační dokumentace, výrobně technická dokumentace, dílenské dokumentace atd.) a archivovat všechny její stupně dokumentace;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lastRenderedPageBreak/>
        <w:t>evidovat a hlídat termíny dle dokumentace kvality (zahrnující zejména technologické předpisy pro práce, kontrolní a zkušební plány, výsledky zkoušek a řešení neshod) a archivovat dokumentaci;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provádět Claim management (komplexní evidence procesů claimů) dle smlouvy na zhotovení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provádět Cost management (sledování a kontrola fakturace, oceňování změnových listů atd.)</w:t>
      </w:r>
    </w:p>
    <w:p w:rsidR="00895534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vést kompletní evidenci procesů odstraňování vad během realizace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vést evidenci veškeré komunikace s Objednatelem a Zhotovitelem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 xml:space="preserve">identifikovat potencionální rizika z hlediska nedodržení kvality a </w:t>
      </w:r>
      <w:r w:rsidR="00873344">
        <w:rPr>
          <w:sz w:val="22"/>
          <w:szCs w:val="22"/>
        </w:rPr>
        <w:t>harmonogramu Zhotovitele Díla a </w:t>
      </w:r>
      <w:r w:rsidRPr="007237F1">
        <w:rPr>
          <w:sz w:val="22"/>
          <w:szCs w:val="22"/>
        </w:rPr>
        <w:t>informovat o těchto rizicích Objednatele na kontrolních dnech;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vyhotovovat zápisy z jednání vztahujících se k realizaci Díla, kterých se Konzultant účastní;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organizovat kontrolní dny ve fázi projekční přípravy a realizace Díla s četností min. 1x za 14 dnů (eventuálně dle potřeby i nepravidelné kontrolní dny);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upozorňovat Zhotovitele Díla na nedostatky při provádění stavby;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nést odpovědnost za průběh změnového řízení, prověřovat a posuz</w:t>
      </w:r>
      <w:r w:rsidR="00873344">
        <w:rPr>
          <w:sz w:val="22"/>
          <w:szCs w:val="22"/>
        </w:rPr>
        <w:t>ovat změny z hlediska věcného i </w:t>
      </w:r>
      <w:r w:rsidRPr="007237F1">
        <w:rPr>
          <w:sz w:val="22"/>
          <w:szCs w:val="22"/>
        </w:rPr>
        <w:t>cenového;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účastnit se stavebních řízení (zejména řízení o povolení užívání Díla);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uvedení okolních dotčených pozemků do původního stavu, provedení fotodokumentace původního a nového stavu;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soulad projektových dokumentací se standardem použitých materiálů a výrobků, schvalování změn při zachování poměru cena / výkon a minimalizaci nákladů životního cyklu;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kontrolovat veškeré doklady pro předání a převzetí Díla;</w:t>
      </w:r>
    </w:p>
    <w:p w:rsidR="00861241" w:rsidRPr="007237F1" w:rsidRDefault="00861241" w:rsidP="007237F1">
      <w:pPr>
        <w:pStyle w:val="Odstavecseseznamem"/>
        <w:numPr>
          <w:ilvl w:val="0"/>
          <w:numId w:val="8"/>
        </w:numPr>
        <w:spacing w:after="0"/>
        <w:ind w:left="284" w:hanging="284"/>
        <w:jc w:val="both"/>
        <w:rPr>
          <w:sz w:val="22"/>
          <w:szCs w:val="22"/>
        </w:rPr>
      </w:pPr>
      <w:r w:rsidRPr="007237F1">
        <w:rPr>
          <w:sz w:val="22"/>
          <w:szCs w:val="22"/>
        </w:rPr>
        <w:t>vyhotovit soupis nedodělků a vad v rámci předávacího řízení Díla.</w:t>
      </w:r>
    </w:p>
    <w:p w:rsidR="00861241" w:rsidRPr="00D368D1" w:rsidRDefault="00861241" w:rsidP="00D368D1">
      <w:pPr>
        <w:pStyle w:val="Odstavecseseznamem"/>
        <w:numPr>
          <w:ilvl w:val="2"/>
          <w:numId w:val="7"/>
        </w:numPr>
        <w:spacing w:before="120" w:after="0"/>
        <w:ind w:left="567" w:hanging="567"/>
        <w:contextualSpacing w:val="0"/>
        <w:jc w:val="both"/>
        <w:rPr>
          <w:b/>
          <w:sz w:val="22"/>
          <w:szCs w:val="22"/>
        </w:rPr>
      </w:pPr>
      <w:r w:rsidRPr="00D368D1">
        <w:rPr>
          <w:b/>
          <w:sz w:val="22"/>
          <w:szCs w:val="22"/>
        </w:rPr>
        <w:t>Činnost koordinátora bezpečnosti a ochrany zdraví při práci</w:t>
      </w:r>
    </w:p>
    <w:p w:rsidR="00861241" w:rsidRPr="00861241" w:rsidRDefault="00861241" w:rsidP="00D368D1">
      <w:pPr>
        <w:spacing w:before="120" w:after="12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>Konzultant zajišťuje výkon činnosti koordinátora bezpečnosti a ochrany zdraví při práci na Staveništi (dále jen „koordinátor BOZP“) při přípravě Díla a ve fázi jeho realizace dle zákona č.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</w:t>
      </w:r>
      <w:r w:rsidR="00E5630E">
        <w:rPr>
          <w:sz w:val="22"/>
          <w:szCs w:val="22"/>
        </w:rPr>
        <w:t xml:space="preserve"> a ochrany zdraví při práci), v </w:t>
      </w:r>
      <w:r w:rsidR="00873344">
        <w:rPr>
          <w:sz w:val="22"/>
          <w:szCs w:val="22"/>
        </w:rPr>
        <w:t xml:space="preserve">platném znění, </w:t>
      </w:r>
      <w:r w:rsidRPr="00861241">
        <w:rPr>
          <w:sz w:val="22"/>
          <w:szCs w:val="22"/>
        </w:rPr>
        <w:t xml:space="preserve">dále jen </w:t>
      </w:r>
      <w:r w:rsidR="00873344">
        <w:rPr>
          <w:sz w:val="22"/>
          <w:szCs w:val="22"/>
        </w:rPr>
        <w:t xml:space="preserve">jako </w:t>
      </w:r>
      <w:r w:rsidRPr="00861241">
        <w:rPr>
          <w:sz w:val="22"/>
          <w:szCs w:val="22"/>
        </w:rPr>
        <w:t>„zákon BOZP“).</w:t>
      </w:r>
    </w:p>
    <w:p w:rsidR="00861241" w:rsidRPr="00861241" w:rsidRDefault="00861241" w:rsidP="00861241">
      <w:pPr>
        <w:spacing w:after="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>Mezi povinnosti Konzultanta při výkonu činnosti koordinátora BOZP patří zejména: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převzetí, kontrola a dopracování Plánu BOZP Díla pro realizaci Díla od Zhotovitele Díla;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vypracování nebo aktualizace přehledu obecně závazných předpisů</w:t>
      </w:r>
      <w:r w:rsidR="00E5630E">
        <w:rPr>
          <w:sz w:val="22"/>
          <w:szCs w:val="22"/>
        </w:rPr>
        <w:t xml:space="preserve"> k realizaci Díla a informace o </w:t>
      </w:r>
      <w:r w:rsidRPr="00E5630E">
        <w:rPr>
          <w:sz w:val="22"/>
          <w:szCs w:val="22"/>
        </w:rPr>
        <w:t>rizicích, které se mohou při realizaci Díla vyskytnout;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zabezpečit, aby Plán BOZP Díla obsahoval podrobnosti o místních a provozních podmínkách, údaje, informace a postupy, které se mohou při realizaci Díla vyskytnout;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vypracování a zaslání Oznámení o zahájení prací na Oblastní inspektorát práce (OIP).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zajistit seznámení Zhotovitele Díla s Plánem BOZP Díla a s riziky a opatřeními k jejich eliminaci;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zpracovat, předat, upravovat a aktualizovat Plán BOZP Díla a působit na jeho dodržování a na to, aby Zhotovitel Díla realizoval potřebná opatření k zajištění bezpečnosti práce a ochrany zdraví;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kontrolovat informovanost Zhotovitele Díla o bezpečnostních a zdravotních rizicích, která vznikla na Staveništi během postupu prací, a o příslušných opatřeních k minimalizaci rizik;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upozorňovat prokazatelným způsobem Zhotovitele Díla na nedostatky v uplatňování požadavků na bezpečnost a ochranu zdraví při práci zjištěné při realizaci Díla,</w:t>
      </w:r>
      <w:r w:rsidR="00E5630E">
        <w:rPr>
          <w:sz w:val="22"/>
          <w:szCs w:val="22"/>
        </w:rPr>
        <w:t xml:space="preserve"> vyžadovat zjednání nápravy a k </w:t>
      </w:r>
      <w:r w:rsidRPr="00E5630E">
        <w:rPr>
          <w:sz w:val="22"/>
          <w:szCs w:val="22"/>
        </w:rPr>
        <w:t>tomu navrhovat přiměřená technická a organizační opatření;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oznamovat Objednateli nedostatky v uplatňování požadavků na zajištění bezpečnosti a ochrany zdraví nebyla-li Zhotovitelem Díla neprodleně přijata přiměřená opatření ke zjednání nápravy;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lastRenderedPageBreak/>
        <w:t>sledovat realizaci nápravných opatření a v případě neplnění prokazatelným způsobem vyžadovat na Zhotoviteli Díla jejich plnění. V případě opakování stejných nedostatků navrhnout uplatnění sankčních opatření, právně závazně garantovat vymahatelnost sankčních opatření Objednateli;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zúčastňovat se stanovených kontrolních dní Díla a navr</w:t>
      </w:r>
      <w:r w:rsidR="00E5630E">
        <w:rPr>
          <w:sz w:val="22"/>
          <w:szCs w:val="22"/>
        </w:rPr>
        <w:t>hnout termíny kontrolních dní k </w:t>
      </w:r>
      <w:r w:rsidRPr="00E5630E">
        <w:rPr>
          <w:sz w:val="22"/>
          <w:szCs w:val="22"/>
        </w:rPr>
        <w:t>problematice BOZP, Plánu BOZP Díla atp. Projednávat součinnost Zhotovitele Díla z hlediska bezpečnosti a ochrany zdraví, kontrolovat vedení dokumentace BOZP Díla a dosažené výsledky;</w:t>
      </w:r>
    </w:p>
    <w:p w:rsidR="00861241" w:rsidRPr="00E5630E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>vykonávat a koordinovat kontrolu dodržování zásad, pravidel a po</w:t>
      </w:r>
      <w:r w:rsidR="00E5630E">
        <w:rPr>
          <w:sz w:val="22"/>
          <w:szCs w:val="22"/>
        </w:rPr>
        <w:t>žadavků v oblasti bezpečnosti a </w:t>
      </w:r>
      <w:r w:rsidRPr="00E5630E">
        <w:rPr>
          <w:sz w:val="22"/>
          <w:szCs w:val="22"/>
        </w:rPr>
        <w:t>ochrany zdraví při práci a požární ochrany zajišťovaných Zhotovitelem Díla a vést o tom záznamy;</w:t>
      </w:r>
    </w:p>
    <w:p w:rsidR="00861241" w:rsidRPr="00EE6749" w:rsidRDefault="00861241" w:rsidP="00E5630E">
      <w:pPr>
        <w:pStyle w:val="Odstavecseseznamem"/>
        <w:numPr>
          <w:ilvl w:val="0"/>
          <w:numId w:val="9"/>
        </w:numPr>
        <w:spacing w:after="0"/>
        <w:ind w:left="284" w:hanging="284"/>
        <w:jc w:val="both"/>
        <w:rPr>
          <w:sz w:val="22"/>
          <w:szCs w:val="22"/>
        </w:rPr>
      </w:pPr>
      <w:r w:rsidRPr="00E5630E">
        <w:rPr>
          <w:sz w:val="22"/>
          <w:szCs w:val="22"/>
        </w:rPr>
        <w:t xml:space="preserve">provádět </w:t>
      </w:r>
      <w:r w:rsidRPr="00EE6749">
        <w:rPr>
          <w:sz w:val="22"/>
          <w:szCs w:val="22"/>
        </w:rPr>
        <w:t>kontrolu dokumentace systémů managementu BOZP související se stavební činností a</w:t>
      </w:r>
      <w:r w:rsidR="00E5630E" w:rsidRPr="00EE6749">
        <w:rPr>
          <w:sz w:val="22"/>
          <w:szCs w:val="22"/>
        </w:rPr>
        <w:t> </w:t>
      </w:r>
      <w:r w:rsidRPr="00EE6749">
        <w:rPr>
          <w:sz w:val="22"/>
          <w:szCs w:val="22"/>
        </w:rPr>
        <w:t>postupem prací podle realizační dokumentace.</w:t>
      </w:r>
    </w:p>
    <w:p w:rsidR="00861241" w:rsidRPr="00EE6749" w:rsidRDefault="00861241" w:rsidP="009D1822">
      <w:pPr>
        <w:pStyle w:val="Odstavecseseznamem"/>
        <w:keepNext/>
        <w:numPr>
          <w:ilvl w:val="2"/>
          <w:numId w:val="7"/>
        </w:numPr>
        <w:spacing w:before="120" w:after="120"/>
        <w:ind w:left="567" w:hanging="567"/>
        <w:contextualSpacing w:val="0"/>
        <w:jc w:val="both"/>
        <w:rPr>
          <w:b/>
          <w:sz w:val="22"/>
          <w:szCs w:val="22"/>
        </w:rPr>
      </w:pPr>
      <w:r w:rsidRPr="00EE6749">
        <w:rPr>
          <w:b/>
          <w:sz w:val="22"/>
          <w:szCs w:val="22"/>
        </w:rPr>
        <w:t>Zpracování Z</w:t>
      </w:r>
      <w:r w:rsidR="00F30D40" w:rsidRPr="00EE6749">
        <w:rPr>
          <w:b/>
          <w:sz w:val="22"/>
          <w:szCs w:val="22"/>
        </w:rPr>
        <w:t>áv</w:t>
      </w:r>
      <w:r w:rsidR="0024232C" w:rsidRPr="00EE6749">
        <w:rPr>
          <w:b/>
          <w:sz w:val="22"/>
          <w:szCs w:val="22"/>
        </w:rPr>
        <w:t>ěrečné zprávy dle Pod-čl. 3.10 Zvláš</w:t>
      </w:r>
      <w:r w:rsidRPr="00EE6749">
        <w:rPr>
          <w:b/>
          <w:sz w:val="22"/>
          <w:szCs w:val="22"/>
        </w:rPr>
        <w:t>tních podmínek</w:t>
      </w:r>
    </w:p>
    <w:p w:rsidR="00861241" w:rsidRPr="00EE6749" w:rsidRDefault="00861241" w:rsidP="00861241">
      <w:pPr>
        <w:spacing w:after="0"/>
        <w:jc w:val="both"/>
        <w:rPr>
          <w:sz w:val="22"/>
          <w:szCs w:val="22"/>
        </w:rPr>
      </w:pPr>
      <w:r w:rsidRPr="00EE6749">
        <w:rPr>
          <w:sz w:val="22"/>
          <w:szCs w:val="22"/>
        </w:rPr>
        <w:t>Konzultant zpracuje a předá Objednateli Závěrečnou zprávu dle Pod-čl. 3.</w:t>
      </w:r>
      <w:r w:rsidR="00F30D40" w:rsidRPr="00EE6749">
        <w:rPr>
          <w:sz w:val="22"/>
          <w:szCs w:val="22"/>
        </w:rPr>
        <w:t>10</w:t>
      </w:r>
      <w:r w:rsidRPr="00EE6749">
        <w:rPr>
          <w:sz w:val="22"/>
          <w:szCs w:val="22"/>
        </w:rPr>
        <w:t xml:space="preserve"> Zvláštních podmínek, a</w:t>
      </w:r>
      <w:r w:rsidR="00FD7EB8">
        <w:rPr>
          <w:sz w:val="22"/>
          <w:szCs w:val="22"/>
        </w:rPr>
        <w:t> </w:t>
      </w:r>
      <w:r w:rsidRPr="00EE6749">
        <w:rPr>
          <w:sz w:val="22"/>
          <w:szCs w:val="22"/>
        </w:rPr>
        <w:t>to 1 x v listinné podobě a 1 x v digitální podobě ve formátu .pdf.</w:t>
      </w:r>
    </w:p>
    <w:p w:rsidR="00861241" w:rsidRPr="00EE6749" w:rsidRDefault="00861241" w:rsidP="00E5630E">
      <w:pPr>
        <w:pStyle w:val="Odstavecseseznamem"/>
        <w:keepNext/>
        <w:numPr>
          <w:ilvl w:val="1"/>
          <w:numId w:val="7"/>
        </w:numPr>
        <w:spacing w:before="120" w:after="120"/>
        <w:ind w:left="425" w:hanging="425"/>
        <w:contextualSpacing w:val="0"/>
        <w:jc w:val="both"/>
        <w:rPr>
          <w:b/>
          <w:sz w:val="22"/>
          <w:szCs w:val="22"/>
        </w:rPr>
      </w:pPr>
      <w:r w:rsidRPr="00EE6749">
        <w:rPr>
          <w:b/>
          <w:sz w:val="22"/>
          <w:szCs w:val="22"/>
        </w:rPr>
        <w:t>Rozsah služeb</w:t>
      </w:r>
    </w:p>
    <w:p w:rsidR="00861241" w:rsidRPr="00861241" w:rsidRDefault="00861241" w:rsidP="009E3D55">
      <w:pPr>
        <w:spacing w:before="120" w:after="120"/>
        <w:jc w:val="both"/>
        <w:rPr>
          <w:sz w:val="22"/>
          <w:szCs w:val="22"/>
        </w:rPr>
      </w:pPr>
      <w:r w:rsidRPr="00EE6749">
        <w:rPr>
          <w:sz w:val="22"/>
          <w:szCs w:val="22"/>
        </w:rPr>
        <w:t>Za Běžné služby se považují veškeré služby vykonané Konzultantem dle čl. 3.1, a to v rozsahu, který odpovídá informacím a znalostem</w:t>
      </w:r>
      <w:r w:rsidRPr="00861241">
        <w:rPr>
          <w:sz w:val="22"/>
          <w:szCs w:val="22"/>
        </w:rPr>
        <w:t>, které Konzultant měl nebo při řádné péči mohl mít</w:t>
      </w:r>
      <w:r w:rsidR="009E3D55">
        <w:rPr>
          <w:sz w:val="22"/>
          <w:szCs w:val="22"/>
        </w:rPr>
        <w:t>,</w:t>
      </w:r>
      <w:r w:rsidRPr="00861241">
        <w:rPr>
          <w:sz w:val="22"/>
          <w:szCs w:val="22"/>
        </w:rPr>
        <w:t xml:space="preserve"> v době podání Nabídky Konzultanta.</w:t>
      </w:r>
    </w:p>
    <w:p w:rsidR="00861241" w:rsidRPr="00861241" w:rsidRDefault="00861241" w:rsidP="009E3D55">
      <w:pPr>
        <w:spacing w:before="120" w:after="12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 xml:space="preserve">Za Dodatečné služby se považují veškeré služby poskytnuté Konzultantem ve Fázi projekční přípravy a realizace Díla přesahující výše vymezený rozsah Běžných služeb. Konzultant </w:t>
      </w:r>
      <w:r w:rsidR="00AF0B1C">
        <w:rPr>
          <w:sz w:val="22"/>
          <w:szCs w:val="22"/>
        </w:rPr>
        <w:t xml:space="preserve">v dostatečném předstihu </w:t>
      </w:r>
      <w:r w:rsidRPr="00861241">
        <w:rPr>
          <w:sz w:val="22"/>
          <w:szCs w:val="22"/>
        </w:rPr>
        <w:t>před</w:t>
      </w:r>
      <w:r>
        <w:rPr>
          <w:sz w:val="22"/>
          <w:szCs w:val="22"/>
        </w:rPr>
        <w:t xml:space="preserve"> </w:t>
      </w:r>
      <w:r w:rsidRPr="00861241">
        <w:rPr>
          <w:sz w:val="22"/>
          <w:szCs w:val="22"/>
        </w:rPr>
        <w:t>započetím poskytování služeb, které považuje za Dodatečné služby, sdělí tuto skutečnost písemně Objednateli včetně odhadu jejich časové náročnosti, v opačném případě nemá nárok na úhradu těchto služeb.</w:t>
      </w:r>
    </w:p>
    <w:p w:rsidR="00861241" w:rsidRPr="00861241" w:rsidRDefault="00861241" w:rsidP="000C6DC9">
      <w:pPr>
        <w:pStyle w:val="Odstavecseseznamem"/>
        <w:keepNext/>
        <w:numPr>
          <w:ilvl w:val="0"/>
          <w:numId w:val="1"/>
        </w:numPr>
        <w:spacing w:before="360" w:after="120"/>
        <w:ind w:left="284" w:hanging="284"/>
        <w:contextualSpacing w:val="0"/>
        <w:jc w:val="both"/>
        <w:rPr>
          <w:b/>
          <w:sz w:val="22"/>
          <w:szCs w:val="22"/>
        </w:rPr>
      </w:pPr>
      <w:r w:rsidRPr="00861241">
        <w:rPr>
          <w:b/>
          <w:sz w:val="22"/>
          <w:szCs w:val="22"/>
        </w:rPr>
        <w:t>Fáze záruční doby Díla</w:t>
      </w:r>
    </w:p>
    <w:p w:rsidR="00861241" w:rsidRPr="00E87751" w:rsidRDefault="00861241" w:rsidP="00E87751">
      <w:pPr>
        <w:pStyle w:val="Odstavecseseznamem"/>
        <w:numPr>
          <w:ilvl w:val="1"/>
          <w:numId w:val="5"/>
        </w:numPr>
        <w:spacing w:before="120" w:after="120"/>
        <w:jc w:val="both"/>
        <w:rPr>
          <w:b/>
          <w:sz w:val="22"/>
          <w:szCs w:val="22"/>
        </w:rPr>
      </w:pPr>
      <w:r w:rsidRPr="00E87751">
        <w:rPr>
          <w:b/>
          <w:sz w:val="22"/>
          <w:szCs w:val="22"/>
        </w:rPr>
        <w:t>Vymezení služeb</w:t>
      </w:r>
    </w:p>
    <w:p w:rsidR="00861241" w:rsidRPr="00861241" w:rsidRDefault="00861241" w:rsidP="00E87751">
      <w:pPr>
        <w:spacing w:before="120" w:after="12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>V této fázi bude Konzultant na základě písemného požadavku Objed</w:t>
      </w:r>
      <w:r w:rsidR="00E87751">
        <w:rPr>
          <w:sz w:val="22"/>
          <w:szCs w:val="22"/>
        </w:rPr>
        <w:t>natele poskytovat poradenství a </w:t>
      </w:r>
      <w:r w:rsidRPr="00861241">
        <w:rPr>
          <w:sz w:val="22"/>
          <w:szCs w:val="22"/>
        </w:rPr>
        <w:t>technické konzultace Objednateli v záruční době Díla</w:t>
      </w:r>
      <w:r w:rsidR="008244A4">
        <w:rPr>
          <w:sz w:val="22"/>
          <w:szCs w:val="22"/>
        </w:rPr>
        <w:t xml:space="preserve">, </w:t>
      </w:r>
      <w:r w:rsidR="008244A4" w:rsidRPr="008244A4">
        <w:rPr>
          <w:sz w:val="22"/>
          <w:szCs w:val="22"/>
        </w:rPr>
        <w:t>popř. dále v době řešení sporných otázek mezi Objednatelem a Zhotovitelem Díla ohledně práv a povinností ze záruční doby vyplývajících</w:t>
      </w:r>
      <w:r w:rsidRPr="00861241">
        <w:rPr>
          <w:sz w:val="22"/>
          <w:szCs w:val="22"/>
        </w:rPr>
        <w:t>.</w:t>
      </w:r>
    </w:p>
    <w:p w:rsidR="00861241" w:rsidRPr="00E87751" w:rsidRDefault="00861241" w:rsidP="00E87751">
      <w:pPr>
        <w:pStyle w:val="Odstavecseseznamem"/>
        <w:numPr>
          <w:ilvl w:val="1"/>
          <w:numId w:val="5"/>
        </w:numPr>
        <w:spacing w:before="120" w:after="120"/>
        <w:jc w:val="both"/>
        <w:rPr>
          <w:b/>
          <w:sz w:val="22"/>
          <w:szCs w:val="22"/>
        </w:rPr>
      </w:pPr>
      <w:r w:rsidRPr="00E87751">
        <w:rPr>
          <w:b/>
          <w:sz w:val="22"/>
          <w:szCs w:val="22"/>
        </w:rPr>
        <w:t>Způsob poskytování služeb</w:t>
      </w:r>
    </w:p>
    <w:p w:rsidR="00861241" w:rsidRPr="00861241" w:rsidRDefault="00861241" w:rsidP="00E87751">
      <w:pPr>
        <w:spacing w:before="120" w:after="12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>Konzultant bude služby požadované Objednatelem dle čl. 4.1 poskytovat bez zbytečného odkladu po doručení požadavku Objednatele.</w:t>
      </w:r>
    </w:p>
    <w:p w:rsidR="00861241" w:rsidRPr="00E87751" w:rsidRDefault="00861241" w:rsidP="00E87751">
      <w:pPr>
        <w:pStyle w:val="Odstavecseseznamem"/>
        <w:numPr>
          <w:ilvl w:val="1"/>
          <w:numId w:val="5"/>
        </w:numPr>
        <w:spacing w:before="120" w:after="120"/>
        <w:jc w:val="both"/>
        <w:rPr>
          <w:b/>
          <w:sz w:val="22"/>
          <w:szCs w:val="22"/>
        </w:rPr>
      </w:pPr>
      <w:r w:rsidRPr="00E87751">
        <w:rPr>
          <w:b/>
          <w:sz w:val="22"/>
          <w:szCs w:val="22"/>
        </w:rPr>
        <w:t>Rozsah služeb</w:t>
      </w:r>
    </w:p>
    <w:p w:rsidR="00861241" w:rsidRDefault="00861241" w:rsidP="00E87751">
      <w:pPr>
        <w:spacing w:before="120" w:after="120"/>
        <w:jc w:val="both"/>
        <w:rPr>
          <w:sz w:val="22"/>
          <w:szCs w:val="22"/>
        </w:rPr>
      </w:pPr>
      <w:r w:rsidRPr="00861241">
        <w:rPr>
          <w:sz w:val="22"/>
          <w:szCs w:val="22"/>
        </w:rPr>
        <w:t xml:space="preserve">Všechny služby poskytnuté Konzultantem v </w:t>
      </w:r>
      <w:r w:rsidR="000C6DC9">
        <w:rPr>
          <w:sz w:val="22"/>
          <w:szCs w:val="22"/>
        </w:rPr>
        <w:t>této</w:t>
      </w:r>
      <w:r w:rsidRPr="00861241">
        <w:rPr>
          <w:sz w:val="22"/>
          <w:szCs w:val="22"/>
        </w:rPr>
        <w:t xml:space="preserve"> fázi se považují za Dodatečné služby.</w:t>
      </w:r>
    </w:p>
    <w:p w:rsidR="00861241" w:rsidRDefault="00861241" w:rsidP="00861241">
      <w:pPr>
        <w:spacing w:after="0"/>
        <w:jc w:val="both"/>
        <w:rPr>
          <w:sz w:val="22"/>
          <w:szCs w:val="22"/>
        </w:rPr>
      </w:pPr>
    </w:p>
    <w:p w:rsidR="00861241" w:rsidRPr="00895534" w:rsidRDefault="00861241" w:rsidP="00895534">
      <w:pPr>
        <w:spacing w:after="0"/>
        <w:jc w:val="both"/>
        <w:rPr>
          <w:sz w:val="22"/>
          <w:szCs w:val="22"/>
        </w:rPr>
      </w:pPr>
    </w:p>
    <w:sectPr w:rsidR="00861241" w:rsidRPr="00895534" w:rsidSect="000916B0">
      <w:headerReference w:type="default" r:id="rId7"/>
      <w:footerReference w:type="default" r:id="rId8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812" w:rsidRDefault="006A2812" w:rsidP="00E116B4">
      <w:pPr>
        <w:spacing w:after="0" w:line="240" w:lineRule="auto"/>
      </w:pPr>
      <w:r>
        <w:separator/>
      </w:r>
    </w:p>
  </w:endnote>
  <w:endnote w:type="continuationSeparator" w:id="0">
    <w:p w:rsidR="006A2812" w:rsidRDefault="006A2812" w:rsidP="00E11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5729324"/>
      <w:docPartObj>
        <w:docPartGallery w:val="Page Numbers (Bottom of Page)"/>
        <w:docPartUnique/>
      </w:docPartObj>
    </w:sdtPr>
    <w:sdtEndPr/>
    <w:sdtContent>
      <w:p w:rsidR="000669EF" w:rsidRPr="000916B0" w:rsidRDefault="003C79F8">
        <w:pPr>
          <w:pStyle w:val="Zpat"/>
          <w:jc w:val="center"/>
          <w:rPr>
            <w:sz w:val="22"/>
            <w:szCs w:val="22"/>
          </w:rPr>
        </w:pPr>
        <w:r w:rsidRPr="000916B0">
          <w:rPr>
            <w:sz w:val="22"/>
            <w:szCs w:val="22"/>
          </w:rPr>
          <w:fldChar w:fldCharType="begin"/>
        </w:r>
        <w:r w:rsidR="000669EF" w:rsidRPr="000916B0">
          <w:rPr>
            <w:sz w:val="22"/>
            <w:szCs w:val="22"/>
          </w:rPr>
          <w:instrText xml:space="preserve"> PAGE   \* MERGEFORMAT </w:instrText>
        </w:r>
        <w:r w:rsidRPr="000916B0">
          <w:rPr>
            <w:sz w:val="22"/>
            <w:szCs w:val="22"/>
          </w:rPr>
          <w:fldChar w:fldCharType="separate"/>
        </w:r>
        <w:r w:rsidR="000571EB">
          <w:rPr>
            <w:noProof/>
            <w:sz w:val="22"/>
            <w:szCs w:val="22"/>
          </w:rPr>
          <w:t>1</w:t>
        </w:r>
        <w:r w:rsidRPr="000916B0">
          <w:rPr>
            <w:sz w:val="22"/>
            <w:szCs w:val="22"/>
          </w:rPr>
          <w:fldChar w:fldCharType="end"/>
        </w:r>
      </w:p>
    </w:sdtContent>
  </w:sdt>
  <w:p w:rsidR="000669EF" w:rsidRDefault="000669E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812" w:rsidRDefault="006A2812" w:rsidP="00E116B4">
      <w:pPr>
        <w:spacing w:after="0" w:line="240" w:lineRule="auto"/>
      </w:pPr>
      <w:r>
        <w:separator/>
      </w:r>
    </w:p>
  </w:footnote>
  <w:footnote w:type="continuationSeparator" w:id="0">
    <w:p w:rsidR="006A2812" w:rsidRDefault="006A2812" w:rsidP="00E11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9EF" w:rsidRPr="00E116B4" w:rsidRDefault="000669EF" w:rsidP="00E116B4">
    <w:pPr>
      <w:pStyle w:val="Zhlav"/>
      <w:jc w:val="right"/>
      <w:rPr>
        <w:i/>
        <w:sz w:val="22"/>
        <w:szCs w:val="22"/>
      </w:rPr>
    </w:pPr>
    <w:r w:rsidRPr="00E116B4">
      <w:rPr>
        <w:i/>
        <w:sz w:val="22"/>
        <w:szCs w:val="22"/>
      </w:rPr>
      <w:t>Příloha č. 1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C22B7"/>
    <w:multiLevelType w:val="hybridMultilevel"/>
    <w:tmpl w:val="0F7A10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3763C"/>
    <w:multiLevelType w:val="hybridMultilevel"/>
    <w:tmpl w:val="7F66E7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60827"/>
    <w:multiLevelType w:val="multilevel"/>
    <w:tmpl w:val="C1F42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BF95FDB"/>
    <w:multiLevelType w:val="multilevel"/>
    <w:tmpl w:val="58B818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547359"/>
    <w:multiLevelType w:val="hybridMultilevel"/>
    <w:tmpl w:val="8646AA0C"/>
    <w:lvl w:ilvl="0" w:tplc="599E8E32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37C46"/>
    <w:multiLevelType w:val="hybridMultilevel"/>
    <w:tmpl w:val="A3B4B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E11C7"/>
    <w:multiLevelType w:val="hybridMultilevel"/>
    <w:tmpl w:val="88DC0582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71479"/>
    <w:multiLevelType w:val="hybridMultilevel"/>
    <w:tmpl w:val="5EC086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00D0B"/>
    <w:multiLevelType w:val="hybridMultilevel"/>
    <w:tmpl w:val="09E600B6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A0F43"/>
    <w:multiLevelType w:val="multilevel"/>
    <w:tmpl w:val="513249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0C5212"/>
    <w:multiLevelType w:val="hybridMultilevel"/>
    <w:tmpl w:val="9FB0D45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11964"/>
    <w:multiLevelType w:val="hybridMultilevel"/>
    <w:tmpl w:val="B1E8B34E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80B35"/>
    <w:multiLevelType w:val="hybridMultilevel"/>
    <w:tmpl w:val="5394D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A3941"/>
    <w:multiLevelType w:val="multilevel"/>
    <w:tmpl w:val="85A6D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CD5345"/>
    <w:multiLevelType w:val="multilevel"/>
    <w:tmpl w:val="B38C89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B745FD"/>
    <w:multiLevelType w:val="hybridMultilevel"/>
    <w:tmpl w:val="716E04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F3E59"/>
    <w:multiLevelType w:val="hybridMultilevel"/>
    <w:tmpl w:val="303234BC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83AC8"/>
    <w:multiLevelType w:val="multilevel"/>
    <w:tmpl w:val="A742FB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F823CFC"/>
    <w:multiLevelType w:val="hybridMultilevel"/>
    <w:tmpl w:val="9B2C5144"/>
    <w:lvl w:ilvl="0" w:tplc="FFEE00C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06B17"/>
    <w:multiLevelType w:val="hybridMultilevel"/>
    <w:tmpl w:val="233E8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6121E"/>
    <w:multiLevelType w:val="hybridMultilevel"/>
    <w:tmpl w:val="838044C6"/>
    <w:lvl w:ilvl="0" w:tplc="040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5A47785"/>
    <w:multiLevelType w:val="hybridMultilevel"/>
    <w:tmpl w:val="ACE68F18"/>
    <w:lvl w:ilvl="0" w:tplc="F3022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60BEB"/>
    <w:multiLevelType w:val="hybridMultilevel"/>
    <w:tmpl w:val="CAA00DC6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22"/>
  </w:num>
  <w:num w:numId="5">
    <w:abstractNumId w:val="3"/>
  </w:num>
  <w:num w:numId="6">
    <w:abstractNumId w:val="8"/>
  </w:num>
  <w:num w:numId="7">
    <w:abstractNumId w:val="14"/>
  </w:num>
  <w:num w:numId="8">
    <w:abstractNumId w:val="0"/>
  </w:num>
  <w:num w:numId="9">
    <w:abstractNumId w:val="19"/>
  </w:num>
  <w:num w:numId="10">
    <w:abstractNumId w:val="5"/>
  </w:num>
  <w:num w:numId="11">
    <w:abstractNumId w:val="10"/>
  </w:num>
  <w:num w:numId="12">
    <w:abstractNumId w:val="15"/>
  </w:num>
  <w:num w:numId="13">
    <w:abstractNumId w:val="16"/>
  </w:num>
  <w:num w:numId="14">
    <w:abstractNumId w:val="9"/>
  </w:num>
  <w:num w:numId="15">
    <w:abstractNumId w:val="12"/>
  </w:num>
  <w:num w:numId="16">
    <w:abstractNumId w:val="4"/>
  </w:num>
  <w:num w:numId="17">
    <w:abstractNumId w:val="1"/>
  </w:num>
  <w:num w:numId="18">
    <w:abstractNumId w:val="18"/>
  </w:num>
  <w:num w:numId="19">
    <w:abstractNumId w:val="11"/>
  </w:num>
  <w:num w:numId="20">
    <w:abstractNumId w:val="13"/>
  </w:num>
  <w:num w:numId="21">
    <w:abstractNumId w:val="2"/>
  </w:num>
  <w:num w:numId="22">
    <w:abstractNumId w:val="2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6B4"/>
    <w:rsid w:val="000038AF"/>
    <w:rsid w:val="00017B50"/>
    <w:rsid w:val="000571EB"/>
    <w:rsid w:val="00057B62"/>
    <w:rsid w:val="00061DC9"/>
    <w:rsid w:val="000630A3"/>
    <w:rsid w:val="000669EF"/>
    <w:rsid w:val="00086C83"/>
    <w:rsid w:val="0009098C"/>
    <w:rsid w:val="000916B0"/>
    <w:rsid w:val="00091772"/>
    <w:rsid w:val="00092665"/>
    <w:rsid w:val="000B151E"/>
    <w:rsid w:val="000B60F4"/>
    <w:rsid w:val="000C6DC9"/>
    <w:rsid w:val="000D31ED"/>
    <w:rsid w:val="000E2000"/>
    <w:rsid w:val="000E6417"/>
    <w:rsid w:val="00106B5D"/>
    <w:rsid w:val="00110998"/>
    <w:rsid w:val="001160CD"/>
    <w:rsid w:val="00140702"/>
    <w:rsid w:val="00150D9C"/>
    <w:rsid w:val="001600FA"/>
    <w:rsid w:val="00161190"/>
    <w:rsid w:val="001843BD"/>
    <w:rsid w:val="001A5AAC"/>
    <w:rsid w:val="001B474A"/>
    <w:rsid w:val="001C3906"/>
    <w:rsid w:val="001C6137"/>
    <w:rsid w:val="001F5A0D"/>
    <w:rsid w:val="0020766D"/>
    <w:rsid w:val="00215422"/>
    <w:rsid w:val="0024232C"/>
    <w:rsid w:val="00246150"/>
    <w:rsid w:val="00275527"/>
    <w:rsid w:val="00280833"/>
    <w:rsid w:val="0028500B"/>
    <w:rsid w:val="002B5D8D"/>
    <w:rsid w:val="002D4E9B"/>
    <w:rsid w:val="00322924"/>
    <w:rsid w:val="00330FCC"/>
    <w:rsid w:val="00341AAD"/>
    <w:rsid w:val="00342FA9"/>
    <w:rsid w:val="00386FEC"/>
    <w:rsid w:val="00393D37"/>
    <w:rsid w:val="003B191E"/>
    <w:rsid w:val="003C79F8"/>
    <w:rsid w:val="003E56F8"/>
    <w:rsid w:val="003F552A"/>
    <w:rsid w:val="00426A39"/>
    <w:rsid w:val="00446E5F"/>
    <w:rsid w:val="00453DDA"/>
    <w:rsid w:val="00460545"/>
    <w:rsid w:val="00464A65"/>
    <w:rsid w:val="00484C41"/>
    <w:rsid w:val="004916B4"/>
    <w:rsid w:val="004A0A0C"/>
    <w:rsid w:val="004A441C"/>
    <w:rsid w:val="004B23B6"/>
    <w:rsid w:val="004C158C"/>
    <w:rsid w:val="004F04FE"/>
    <w:rsid w:val="004F5231"/>
    <w:rsid w:val="004F6E4B"/>
    <w:rsid w:val="00513BA4"/>
    <w:rsid w:val="00520DBA"/>
    <w:rsid w:val="0053476C"/>
    <w:rsid w:val="00545665"/>
    <w:rsid w:val="00566238"/>
    <w:rsid w:val="00571A02"/>
    <w:rsid w:val="00595989"/>
    <w:rsid w:val="00597570"/>
    <w:rsid w:val="005A16BD"/>
    <w:rsid w:val="005A33E1"/>
    <w:rsid w:val="005C10B3"/>
    <w:rsid w:val="005C4928"/>
    <w:rsid w:val="005C5C25"/>
    <w:rsid w:val="005D0F19"/>
    <w:rsid w:val="005D5B62"/>
    <w:rsid w:val="005D7EC6"/>
    <w:rsid w:val="005F0749"/>
    <w:rsid w:val="00614345"/>
    <w:rsid w:val="006272F7"/>
    <w:rsid w:val="00633BDB"/>
    <w:rsid w:val="00635E72"/>
    <w:rsid w:val="00655878"/>
    <w:rsid w:val="0069339B"/>
    <w:rsid w:val="006A2812"/>
    <w:rsid w:val="006A316A"/>
    <w:rsid w:val="006B78DF"/>
    <w:rsid w:val="006D2DD6"/>
    <w:rsid w:val="006F2B17"/>
    <w:rsid w:val="00705584"/>
    <w:rsid w:val="007237F1"/>
    <w:rsid w:val="00731118"/>
    <w:rsid w:val="00735F1D"/>
    <w:rsid w:val="00787D7F"/>
    <w:rsid w:val="007A73DB"/>
    <w:rsid w:val="007B4A56"/>
    <w:rsid w:val="007C6803"/>
    <w:rsid w:val="007C78B8"/>
    <w:rsid w:val="007F351B"/>
    <w:rsid w:val="008244A4"/>
    <w:rsid w:val="00842443"/>
    <w:rsid w:val="00861241"/>
    <w:rsid w:val="008720E0"/>
    <w:rsid w:val="00873344"/>
    <w:rsid w:val="00874E65"/>
    <w:rsid w:val="00885E5B"/>
    <w:rsid w:val="00895534"/>
    <w:rsid w:val="008A2DBC"/>
    <w:rsid w:val="008C0DF2"/>
    <w:rsid w:val="008C4121"/>
    <w:rsid w:val="008F0A72"/>
    <w:rsid w:val="0090760E"/>
    <w:rsid w:val="0093538B"/>
    <w:rsid w:val="00964BEF"/>
    <w:rsid w:val="00970312"/>
    <w:rsid w:val="009829CD"/>
    <w:rsid w:val="009B0232"/>
    <w:rsid w:val="009B2B0D"/>
    <w:rsid w:val="009C0376"/>
    <w:rsid w:val="009D0CB2"/>
    <w:rsid w:val="009D1822"/>
    <w:rsid w:val="009E3D55"/>
    <w:rsid w:val="009F50F9"/>
    <w:rsid w:val="00A662AE"/>
    <w:rsid w:val="00A67B02"/>
    <w:rsid w:val="00AA0FEC"/>
    <w:rsid w:val="00AB17BA"/>
    <w:rsid w:val="00AB193C"/>
    <w:rsid w:val="00AB6961"/>
    <w:rsid w:val="00AE48D1"/>
    <w:rsid w:val="00AE48DF"/>
    <w:rsid w:val="00AF0B1C"/>
    <w:rsid w:val="00B03E7B"/>
    <w:rsid w:val="00B31D54"/>
    <w:rsid w:val="00B31F65"/>
    <w:rsid w:val="00B3507A"/>
    <w:rsid w:val="00B44F95"/>
    <w:rsid w:val="00B62F97"/>
    <w:rsid w:val="00B95C08"/>
    <w:rsid w:val="00B9680A"/>
    <w:rsid w:val="00BA7ADB"/>
    <w:rsid w:val="00BB71A8"/>
    <w:rsid w:val="00BC1050"/>
    <w:rsid w:val="00BC19DB"/>
    <w:rsid w:val="00BD7C2F"/>
    <w:rsid w:val="00BF4D3C"/>
    <w:rsid w:val="00BF62E8"/>
    <w:rsid w:val="00C20369"/>
    <w:rsid w:val="00C31F10"/>
    <w:rsid w:val="00C35838"/>
    <w:rsid w:val="00C410CD"/>
    <w:rsid w:val="00C8284B"/>
    <w:rsid w:val="00CA7F65"/>
    <w:rsid w:val="00CB0F77"/>
    <w:rsid w:val="00CC19B9"/>
    <w:rsid w:val="00CC459C"/>
    <w:rsid w:val="00CD4EB5"/>
    <w:rsid w:val="00CE79E9"/>
    <w:rsid w:val="00D2178A"/>
    <w:rsid w:val="00D302B3"/>
    <w:rsid w:val="00D368D1"/>
    <w:rsid w:val="00D630A4"/>
    <w:rsid w:val="00D71D75"/>
    <w:rsid w:val="00D80773"/>
    <w:rsid w:val="00D813A3"/>
    <w:rsid w:val="00D87E31"/>
    <w:rsid w:val="00DB3F24"/>
    <w:rsid w:val="00DC6EEA"/>
    <w:rsid w:val="00DE2DF5"/>
    <w:rsid w:val="00DE58A8"/>
    <w:rsid w:val="00E116B4"/>
    <w:rsid w:val="00E13319"/>
    <w:rsid w:val="00E139DC"/>
    <w:rsid w:val="00E15E60"/>
    <w:rsid w:val="00E205D8"/>
    <w:rsid w:val="00E30BC4"/>
    <w:rsid w:val="00E35D00"/>
    <w:rsid w:val="00E3767E"/>
    <w:rsid w:val="00E37685"/>
    <w:rsid w:val="00E553BE"/>
    <w:rsid w:val="00E5630E"/>
    <w:rsid w:val="00E6712F"/>
    <w:rsid w:val="00E75A1A"/>
    <w:rsid w:val="00E80341"/>
    <w:rsid w:val="00E84A91"/>
    <w:rsid w:val="00E87751"/>
    <w:rsid w:val="00EA2143"/>
    <w:rsid w:val="00EB5575"/>
    <w:rsid w:val="00ED35A4"/>
    <w:rsid w:val="00ED449B"/>
    <w:rsid w:val="00ED4816"/>
    <w:rsid w:val="00ED7268"/>
    <w:rsid w:val="00EE0793"/>
    <w:rsid w:val="00EE6749"/>
    <w:rsid w:val="00F17AB4"/>
    <w:rsid w:val="00F212F1"/>
    <w:rsid w:val="00F30D40"/>
    <w:rsid w:val="00F362F4"/>
    <w:rsid w:val="00F53E4B"/>
    <w:rsid w:val="00F561B4"/>
    <w:rsid w:val="00F70B73"/>
    <w:rsid w:val="00F80A1D"/>
    <w:rsid w:val="00F97CA5"/>
    <w:rsid w:val="00FA5B22"/>
    <w:rsid w:val="00FB21BD"/>
    <w:rsid w:val="00FB5E73"/>
    <w:rsid w:val="00FC11F4"/>
    <w:rsid w:val="00FC20AD"/>
    <w:rsid w:val="00FC6267"/>
    <w:rsid w:val="00FD7EB8"/>
    <w:rsid w:val="00FE1917"/>
    <w:rsid w:val="00FF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80096-952B-D74E-BB18-A4B5F9EA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64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11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116B4"/>
  </w:style>
  <w:style w:type="paragraph" w:styleId="Zpat">
    <w:name w:val="footer"/>
    <w:basedOn w:val="Normln"/>
    <w:link w:val="ZpatChar"/>
    <w:uiPriority w:val="99"/>
    <w:unhideWhenUsed/>
    <w:rsid w:val="00E11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16B4"/>
  </w:style>
  <w:style w:type="paragraph" w:styleId="Odstavecseseznamem">
    <w:name w:val="List Paragraph"/>
    <w:basedOn w:val="Normln"/>
    <w:uiPriority w:val="34"/>
    <w:qFormat/>
    <w:rsid w:val="0086124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15E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5E60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15E60"/>
  </w:style>
  <w:style w:type="paragraph" w:styleId="Textbubliny">
    <w:name w:val="Balloon Text"/>
    <w:basedOn w:val="Normln"/>
    <w:link w:val="TextbublinyChar"/>
    <w:uiPriority w:val="99"/>
    <w:semiHidden/>
    <w:unhideWhenUsed/>
    <w:rsid w:val="00E1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5E60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B17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B1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3218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vyslouzilova</dc:creator>
  <cp:lastModifiedBy>Riedl Daniel</cp:lastModifiedBy>
  <cp:revision>2</cp:revision>
  <dcterms:created xsi:type="dcterms:W3CDTF">2020-04-15T05:53:00Z</dcterms:created>
  <dcterms:modified xsi:type="dcterms:W3CDTF">2020-04-15T05:53:00Z</dcterms:modified>
</cp:coreProperties>
</file>